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ОБГРУНТУВАННЯ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закупівлі,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розміру бюджетного призначення, очікуваної вартості предмета закупівлі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 виконання Постанови КМУ від 11.10.2016 №710 «Про ефективне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використання державних коштів» зі змінами)</w:t>
      </w:r>
    </w:p>
    <w:p w:rsidR="00EB2941" w:rsidRDefault="00EB2941" w:rsidP="00EB294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23C7" w:rsidRPr="007B23C7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>Назва предмету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DF6885">
        <w:rPr>
          <w:rFonts w:ascii="Times New Roman" w:hAnsi="Times New Roman"/>
          <w:b/>
          <w:bCs/>
          <w:sz w:val="24"/>
          <w:szCs w:val="24"/>
        </w:rPr>
        <w:t xml:space="preserve">код </w:t>
      </w:r>
      <w:r w:rsidR="00DF6885" w:rsidRPr="00DF6885">
        <w:rPr>
          <w:rFonts w:ascii="Times New Roman" w:hAnsi="Times New Roman"/>
          <w:b/>
          <w:bCs/>
          <w:sz w:val="24"/>
          <w:szCs w:val="24"/>
        </w:rPr>
        <w:t>ДК 021:2015 –</w:t>
      </w:r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 xml:space="preserve">15130000-8: М’ясопродукти (ковбаса варена без сала 1 </w:t>
      </w:r>
      <w:proofErr w:type="spellStart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>гатунок</w:t>
      </w:r>
      <w:proofErr w:type="spellEnd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 xml:space="preserve">, ковбаса </w:t>
      </w:r>
      <w:proofErr w:type="spellStart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>напівкопчена</w:t>
      </w:r>
      <w:proofErr w:type="spellEnd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 xml:space="preserve"> 1 </w:t>
      </w:r>
      <w:proofErr w:type="spellStart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>гатунок</w:t>
      </w:r>
      <w:proofErr w:type="spellEnd"/>
      <w:r w:rsidR="007B23C7" w:rsidRPr="007B23C7">
        <w:rPr>
          <w:rFonts w:ascii="Times New Roman" w:hAnsi="Times New Roman"/>
          <w:b/>
          <w:color w:val="000000"/>
          <w:shd w:val="clear" w:color="auto" w:fill="FDFEFD"/>
        </w:rPr>
        <w:t>)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Місце поставки товарів або місце виконання робіт чи надання послуг:</w:t>
      </w:r>
      <w:r w:rsidR="007B23C7">
        <w:rPr>
          <w:rFonts w:ascii="Times New Roman" w:hAnsi="Times New Roman"/>
          <w:sz w:val="24"/>
          <w:szCs w:val="24"/>
        </w:rPr>
        <w:t xml:space="preserve"> 32123, Україна, Хмельницька </w:t>
      </w:r>
      <w:proofErr w:type="spellStart"/>
      <w:r w:rsidR="007B23C7">
        <w:rPr>
          <w:rFonts w:ascii="Times New Roman" w:hAnsi="Times New Roman"/>
          <w:sz w:val="24"/>
          <w:szCs w:val="24"/>
        </w:rPr>
        <w:t>обл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, Хмельницький р-н, с. </w:t>
      </w:r>
      <w:proofErr w:type="spellStart"/>
      <w:r w:rsidR="007B23C7">
        <w:rPr>
          <w:rFonts w:ascii="Times New Roman" w:hAnsi="Times New Roman"/>
          <w:sz w:val="24"/>
          <w:szCs w:val="24"/>
        </w:rPr>
        <w:t>Виноградівка</w:t>
      </w:r>
      <w:proofErr w:type="spellEnd"/>
      <w:r w:rsidR="007B23C7">
        <w:rPr>
          <w:rFonts w:ascii="Times New Roman" w:hAnsi="Times New Roman"/>
          <w:sz w:val="24"/>
          <w:szCs w:val="24"/>
        </w:rPr>
        <w:t xml:space="preserve"> вул. Центральна 15а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відкриті торги з особливостями</w:t>
      </w:r>
      <w:r>
        <w:rPr>
          <w:rFonts w:ascii="Times New Roman" w:hAnsi="Times New Roman"/>
          <w:sz w:val="24"/>
          <w:szCs w:val="24"/>
        </w:rPr>
        <w:t xml:space="preserve"> (на підставі п.10 Постанови КМУ від 12 жовтня 2022 р. № 1178 Про затвердження особливостей здійснення публічних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 xml:space="preserve"> товарів, робіт і  послуг для замовників, передбачених Законом України  “Про публічні закупівлі”, на період дії правового режиму воєнного стану в Україні та протягом 90 днів з дня його припинення або скасування).</w:t>
      </w:r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 проведення закупівлі: </w:t>
      </w:r>
      <w:r w:rsidRPr="00EB2941">
        <w:rPr>
          <w:rFonts w:ascii="Times New Roman" w:hAnsi="Times New Roman"/>
          <w:sz w:val="24"/>
          <w:szCs w:val="24"/>
        </w:rPr>
        <w:t>для ха</w:t>
      </w:r>
      <w:r w:rsidR="007B23C7">
        <w:rPr>
          <w:rFonts w:ascii="Times New Roman" w:hAnsi="Times New Roman"/>
          <w:sz w:val="24"/>
          <w:szCs w:val="24"/>
        </w:rPr>
        <w:t xml:space="preserve">рчування підопічних Виноградівського  психоневрологічного </w:t>
      </w:r>
      <w:r w:rsidRPr="00EB2941">
        <w:rPr>
          <w:rFonts w:ascii="Times New Roman" w:hAnsi="Times New Roman"/>
          <w:sz w:val="24"/>
          <w:szCs w:val="24"/>
        </w:rPr>
        <w:t>інтернату</w:t>
      </w:r>
      <w:r w:rsidR="00076080">
        <w:rPr>
          <w:rFonts w:ascii="Times New Roman" w:hAnsi="Times New Roman"/>
          <w:sz w:val="24"/>
          <w:szCs w:val="24"/>
        </w:rPr>
        <w:t xml:space="preserve">  на 2024</w:t>
      </w:r>
      <w:r w:rsidRPr="00EB2941">
        <w:rPr>
          <w:rFonts w:ascii="Times New Roman" w:hAnsi="Times New Roman"/>
          <w:sz w:val="24"/>
          <w:szCs w:val="24"/>
        </w:rPr>
        <w:t xml:space="preserve"> рік.</w:t>
      </w:r>
    </w:p>
    <w:p w:rsidR="00EB2941" w:rsidRPr="007B23C7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Ідентифікатор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tgtFrame="_blank" w:tooltip="Оголошення на порталі Уповноваженого органу" w:history="1">
        <w:r w:rsidR="007B23C7" w:rsidRPr="007B23C7">
          <w:rPr>
            <w:rStyle w:val="js-apiid"/>
            <w:rFonts w:ascii="Times New Roman" w:hAnsi="Times New Roman"/>
            <w:b/>
            <w:color w:val="000000"/>
            <w:sz w:val="24"/>
            <w:szCs w:val="24"/>
            <w:bdr w:val="none" w:sz="0" w:space="0" w:color="auto" w:frame="1"/>
            <w:shd w:val="clear" w:color="auto" w:fill="EEEEEE"/>
          </w:rPr>
          <w:t>UA-2023-12-15-009922-a</w:t>
        </w:r>
      </w:hyperlink>
    </w:p>
    <w:p w:rsidR="00EB2941" w:rsidRDefault="00EB2941" w:rsidP="00EB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Обгрунтування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65B1C" w:rsidRDefault="00EB2941" w:rsidP="00765B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</w:t>
      </w:r>
      <w:r w:rsidR="007B23C7">
        <w:rPr>
          <w:rFonts w:ascii="Times New Roman" w:hAnsi="Times New Roman"/>
          <w:sz w:val="24"/>
          <w:szCs w:val="24"/>
        </w:rPr>
        <w:t>мін постачання – з 08</w:t>
      </w:r>
      <w:r w:rsidR="00076080">
        <w:rPr>
          <w:rFonts w:ascii="Times New Roman" w:hAnsi="Times New Roman"/>
          <w:sz w:val="24"/>
          <w:szCs w:val="24"/>
        </w:rPr>
        <w:t xml:space="preserve"> січня 2024 р. по 31 грудня 2024</w:t>
      </w:r>
      <w:r>
        <w:rPr>
          <w:rFonts w:ascii="Times New Roman" w:hAnsi="Times New Roman"/>
          <w:sz w:val="24"/>
          <w:szCs w:val="24"/>
        </w:rPr>
        <w:t xml:space="preserve"> р.</w:t>
      </w:r>
      <w:r w:rsidR="00680723">
        <w:rPr>
          <w:rFonts w:ascii="Times New Roman" w:hAnsi="Times New Roman"/>
          <w:sz w:val="24"/>
          <w:szCs w:val="24"/>
        </w:rPr>
        <w:t xml:space="preserve"> </w:t>
      </w:r>
    </w:p>
    <w:p w:rsidR="00AB04CC" w:rsidRPr="00AB04CC" w:rsidRDefault="00AB04CC" w:rsidP="00AB04C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AB04CC">
        <w:rPr>
          <w:rFonts w:ascii="Times New Roman" w:hAnsi="Times New Roman"/>
          <w:sz w:val="24"/>
          <w:szCs w:val="24"/>
          <w:u w:val="single"/>
          <w:lang w:val="ru-RU" w:eastAsia="ru-RU"/>
        </w:rPr>
        <w:t>ЯКІСНІ ВИМОГИ та УМОВИ ПОСТАВКИ:</w:t>
      </w:r>
    </w:p>
    <w:p w:rsidR="00AB04CC" w:rsidRPr="00AB04CC" w:rsidRDefault="00AB04CC" w:rsidP="00AB04C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ru-RU" w:eastAsia="ru-RU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78"/>
        <w:gridCol w:w="772"/>
        <w:gridCol w:w="1921"/>
        <w:gridCol w:w="3402"/>
      </w:tblGrid>
      <w:tr w:rsidR="00AB04CC" w:rsidRPr="00AB04CC" w:rsidTr="00092F6D">
        <w:trPr>
          <w:trHeight w:val="14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tabs>
                <w:tab w:val="left" w:pos="536"/>
              </w:tabs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 xml:space="preserve">№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Найменування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4CC" w:rsidRPr="00AB04CC" w:rsidRDefault="00AB04CC" w:rsidP="00AB04CC">
            <w:pPr>
              <w:tabs>
                <w:tab w:val="left" w:pos="536"/>
              </w:tabs>
              <w:autoSpaceDE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Одиниці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 xml:space="preserve"> </w:t>
            </w:r>
            <w:proofErr w:type="spellStart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виміру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04CC" w:rsidRPr="00AB04CC" w:rsidRDefault="00AB04CC" w:rsidP="00AB04CC">
            <w:pPr>
              <w:tabs>
                <w:tab w:val="left" w:pos="536"/>
              </w:tabs>
              <w:autoSpaceDE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Кількість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tabs>
                <w:tab w:val="left" w:pos="536"/>
              </w:tabs>
              <w:autoSpaceDE w:val="0"/>
              <w:spacing w:after="0" w:line="240" w:lineRule="auto"/>
              <w:ind w:right="-87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>Умови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zh-CN"/>
              </w:rPr>
              <w:t xml:space="preserve"> поставки</w:t>
            </w:r>
          </w:p>
        </w:tc>
      </w:tr>
      <w:tr w:rsidR="00AB04CC" w:rsidRPr="00AB04CC" w:rsidTr="00092F6D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 w:eastAsia="zh-CN"/>
              </w:rPr>
            </w:pPr>
            <w:r w:rsidRPr="00AB04C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ru-RU" w:eastAsia="zh-CN"/>
              </w:rPr>
              <w:t>1.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Ковбаса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варена без сала 1 </w:t>
            </w:r>
            <w:proofErr w:type="spellStart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гат</w:t>
            </w:r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унок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tabs>
                <w:tab w:val="left" w:pos="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B0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860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04CC" w:rsidRPr="00AB04CC" w:rsidRDefault="00AB04CC" w:rsidP="00AB04C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  <w:r w:rsidRPr="00AB04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Спеціалізованим транспортом постачальника  (</w:t>
            </w:r>
            <w:r w:rsidRPr="00AB04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фургон-рефрижератор та/або вантажний фургон з ізотермічним покриттям, та/або вантажний фургона з холодильною установкою)</w:t>
            </w:r>
          </w:p>
        </w:tc>
      </w:tr>
      <w:tr w:rsidR="00AB04CC" w:rsidRPr="00AB04CC" w:rsidTr="00092F6D">
        <w:trPr>
          <w:trHeight w:val="110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zh-CN"/>
              </w:rPr>
            </w:pPr>
            <w:r w:rsidRPr="00AB04C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zh-CN"/>
              </w:rPr>
              <w:t>2.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Ковбаса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напівкопчена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1 </w:t>
            </w:r>
            <w:proofErr w:type="spellStart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гат</w:t>
            </w:r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унок</w:t>
            </w:r>
            <w:proofErr w:type="spellEnd"/>
            <w:r w:rsidRPr="00AB04C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tabs>
                <w:tab w:val="left" w:pos="53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B04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AB04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600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4CC" w:rsidRPr="00AB04CC" w:rsidRDefault="00AB04CC" w:rsidP="00AB04CC">
            <w:pPr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</w:pPr>
          </w:p>
        </w:tc>
      </w:tr>
    </w:tbl>
    <w:p w:rsidR="00AB04CC" w:rsidRPr="00AB04CC" w:rsidRDefault="00AB04CC" w:rsidP="00AB04CC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AB04CC" w:rsidRPr="00AB04CC" w:rsidRDefault="00AB04CC" w:rsidP="00AB04C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B04CC">
        <w:rPr>
          <w:rFonts w:ascii="Times New Roman" w:eastAsia="SimSun" w:hAnsi="Times New Roman"/>
          <w:kern w:val="3"/>
          <w:sz w:val="24"/>
          <w:szCs w:val="24"/>
          <w:u w:val="single"/>
        </w:rPr>
        <w:t>ТЕХНІЧНІ ВИМОГИ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 xml:space="preserve">: </w:t>
      </w:r>
    </w:p>
    <w:p w:rsidR="00AB04CC" w:rsidRPr="00AB04CC" w:rsidRDefault="00AB04CC" w:rsidP="00AB04C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1. Продукція харчової промисловості, що вказана в тендерній документації, має постачатися дрібними партіями у кількості та асортименті згідно з заявками уповноважених осіб Замовника.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2. Продукція харчової промисловості повинна постачатися спеціалізованим транспортом постачальника з дотриманням санітарних вимог, в тому числі щодо сумісності продуктів харчування.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lastRenderedPageBreak/>
        <w:t xml:space="preserve">3. Продукція харчової промисловості повинна зберігатися в складському приміщенні із відповідним  температурним режимом та належними умовами зберігання. 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Для підтвердження такої вимоги учасник у складі тендерної пропозиції повинен надати:</w:t>
      </w:r>
    </w:p>
    <w:p w:rsidR="00AB04CC" w:rsidRPr="00AB04CC" w:rsidRDefault="00AB04CC" w:rsidP="00AB04CC">
      <w:pPr>
        <w:widowControl w:val="0"/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AB04C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завірену копію або оригінал </w:t>
      </w:r>
      <w:r w:rsidRPr="00AB04C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експертного висновку (-</w:t>
      </w:r>
      <w:proofErr w:type="spellStart"/>
      <w:r w:rsidRPr="00AB04C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) змивів/відбитків з поверхонь</w:t>
      </w:r>
      <w:r w:rsidRPr="00AB04C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об’єктів для санітарно-мікробіологічного контролю (стіни, столи, ящики, ін.) разом з </w:t>
      </w:r>
      <w:r w:rsidRPr="00AB04CC">
        <w:rPr>
          <w:rFonts w:ascii="Times New Roman" w:eastAsia="SimSun" w:hAnsi="Times New Roman"/>
          <w:b/>
          <w:color w:val="000000"/>
          <w:kern w:val="3"/>
          <w:sz w:val="24"/>
          <w:szCs w:val="24"/>
        </w:rPr>
        <w:t>Актом відбору</w:t>
      </w:r>
      <w:r w:rsidRPr="00AB04CC">
        <w:rPr>
          <w:rFonts w:ascii="Times New Roman" w:eastAsia="SimSun" w:hAnsi="Times New Roman"/>
          <w:color w:val="000000"/>
          <w:kern w:val="3"/>
          <w:sz w:val="24"/>
          <w:szCs w:val="24"/>
        </w:rPr>
        <w:t xml:space="preserve"> змивів відбитків з поверхонь об’єктів для санітарно-мікробіологічного контролю, </w:t>
      </w:r>
      <w:r w:rsidRPr="00AB04CC">
        <w:rPr>
          <w:rFonts w:ascii="Times New Roman" w:eastAsia="SimSun" w:hAnsi="Times New Roman"/>
          <w:color w:val="000000"/>
          <w:kern w:val="3"/>
          <w:sz w:val="24"/>
          <w:szCs w:val="24"/>
          <w:u w:val="single"/>
        </w:rPr>
        <w:t>виданий на ім'я учасника  в 2023 році уповноваженим органом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; </w:t>
      </w:r>
    </w:p>
    <w:p w:rsidR="00AB04CC" w:rsidRPr="00AB04CC" w:rsidRDefault="00AB04CC" w:rsidP="00AB04C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u w:val="single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оригінал або завірену копію  протоколу випробувань або експертного висновку перевірки питної води, яка використовується учасником у своїй діяльності, щодо відповідності </w:t>
      </w:r>
      <w:proofErr w:type="spellStart"/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ДСанПіН</w:t>
      </w:r>
      <w:proofErr w:type="spellEnd"/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2.2.4-171-10, за вмістом нітратів, нітритів, органолептичними та фізико-хімічними показниками (документ повинен бути виданий </w:t>
      </w:r>
      <w:r w:rsidRPr="00AB04CC">
        <w:rPr>
          <w:rFonts w:ascii="Times New Roman" w:eastAsia="Times New Roman" w:hAnsi="Times New Roman"/>
          <w:kern w:val="3"/>
          <w:sz w:val="24"/>
          <w:szCs w:val="24"/>
          <w:u w:val="single"/>
          <w:lang w:eastAsia="zh-CN"/>
        </w:rPr>
        <w:t>на ім’я учасника у 2023 році);</w:t>
      </w:r>
    </w:p>
    <w:p w:rsidR="00AB04CC" w:rsidRPr="00AB04CC" w:rsidRDefault="00AB04CC" w:rsidP="00AB04C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u w:val="single"/>
          <w:lang w:eastAsia="ru-RU"/>
        </w:rPr>
      </w:pP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lang w:eastAsia="uk-UA"/>
        </w:rPr>
        <w:t xml:space="preserve">завірену копію або оригінал  чинного </w:t>
      </w:r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uk-UA"/>
        </w:rPr>
        <w:t>договору про дератизацію приміщення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lang w:eastAsia="uk-UA"/>
        </w:rPr>
        <w:t xml:space="preserve"> (приміщень), які зазначені учасником у довідці про наявність обладнання та матеріально-технічної бази, що укладений з установою, яка має право на проведення таких робіт; у разі здійснення таких робіт суб'єктами господарювання приватної форми власності, учаснику потрібно надати копії підтверджувальних документів на право проведення таких робіт/надання послуг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4. При виявленні Замовником дефектів, простроченого терміну придатності товару, будь-чого іншого, що може якимось чином вплинути на якісні характеристики товару, Постачальник повинен замінити товар в асортименті та кількості, вказаній в заявці Замовника в найкоротші терміни. Вразі поставки товару неналежної якості термін заміни товару Постачальником становить 2 дні з моменту встановлення, що товар не відповідає встановленим якісним характеристикам. В складі тендерної пропозиції учасником подається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гарантійний лист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щодо дотримання вказаної умови.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5. Для підтвердження відповідності тендерної пропозиції учасника технічним, якісним, кількісним та іншим вимогам до предмета закупівлі, встановленим замовником, учасник повинен надати наступні документи: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оригінал або завірену копію Акту </w:t>
      </w:r>
      <w:proofErr w:type="spellStart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Держпродспоживслужби</w:t>
      </w:r>
      <w:proofErr w:type="spellEnd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, складеного за результатами проведення планового (позапланового) заходу державного контролю (інспектування) стосовно додержання операторами ринку вимог законодавства про харчові продукти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виданий на ім’я учасника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в 2023 році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; 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сканований оригінал листа, виданого на ім’я учасника, територіальним органом Державної служби з питань безпечності харчових продуктів та захисту споживачів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що містить інформацію про видачу учаснику експлуатаційного дозволу або рішення про державну реєстрацію </w:t>
      </w:r>
      <w:proofErr w:type="spellStart"/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потужностей</w:t>
      </w:r>
      <w:proofErr w:type="spellEnd"/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, а також інформацію про проведення в учасника заходів державного ветеринарного контролю офіційним лікарем з оформленням відповідних актів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у 2023 році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;</w:t>
      </w:r>
    </w:p>
    <w:p w:rsidR="00AB04CC" w:rsidRPr="00AB04CC" w:rsidRDefault="00AB04CC" w:rsidP="00AB04C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AB04CC">
        <w:rPr>
          <w:rFonts w:ascii="Times New Roman" w:eastAsia="SimSu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>для підтвердження дотримання належних умов транспортування товару та вимог ст. 44 Закону України «Про основні принципи та вимоги до безпечності та якості харчових продуктів», учасник має надати у складі тендерної пропозиції:</w:t>
      </w:r>
    </w:p>
    <w:p w:rsidR="00AB04CC" w:rsidRPr="00AB04CC" w:rsidRDefault="00AB04CC" w:rsidP="00AB04CC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</w:rPr>
      </w:pPr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оригінал або завірену копію чинного договору на проведення дезінфекції транспортного засобу з актом виконаних робіт за поточний місяць, </w:t>
      </w:r>
      <w:r w:rsidRPr="00AB04CC">
        <w:rPr>
          <w:rFonts w:ascii="Times New Roman" w:eastAsia="SimSun" w:hAnsi="Times New Roman"/>
          <w:color w:val="000000"/>
          <w:kern w:val="3"/>
          <w:sz w:val="24"/>
          <w:szCs w:val="24"/>
          <w:shd w:val="clear" w:color="auto" w:fill="FFFFFF"/>
        </w:rPr>
        <w:t xml:space="preserve">зазначеного 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</w:rPr>
        <w:t>учасником у довідці про наявність обладнання та матеріально-технічної бази;</w:t>
      </w:r>
    </w:p>
    <w:p w:rsidR="00AB04CC" w:rsidRPr="00AB04CC" w:rsidRDefault="00AB04CC" w:rsidP="00AB04CC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 xml:space="preserve">оригінали  або завірені копії </w:t>
      </w:r>
      <w:r w:rsidRPr="00AB04CC">
        <w:rPr>
          <w:rFonts w:ascii="Times New Roman" w:eastAsia="SimSun" w:hAnsi="Times New Roman"/>
          <w:b/>
          <w:color w:val="000000"/>
          <w:kern w:val="3"/>
          <w:sz w:val="24"/>
          <w:szCs w:val="24"/>
          <w:shd w:val="clear" w:color="auto" w:fill="FFFFFF"/>
        </w:rPr>
        <w:t>довідок про санітарну обробку транспортного  засобу, які видані органом, уповноваженим проводити відповідні роботи,  (не менше 2-х ) за 2023 рік;</w:t>
      </w:r>
    </w:p>
    <w:p w:rsidR="00AB04CC" w:rsidRPr="00AB04CC" w:rsidRDefault="00AB04CC" w:rsidP="00AB04CC">
      <w:pPr>
        <w:widowControl w:val="0"/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</w:rPr>
      </w:pPr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>завірену копію або оригінал протоколу (-</w:t>
      </w:r>
      <w:proofErr w:type="spellStart"/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>) випробувань зразків та Акту (-</w:t>
      </w:r>
      <w:proofErr w:type="spellStart"/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b/>
          <w:bCs/>
          <w:kern w:val="3"/>
          <w:sz w:val="24"/>
          <w:szCs w:val="24"/>
        </w:rPr>
        <w:t>) відбору змивів з поверхонь до них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 xml:space="preserve">  (</w:t>
      </w:r>
      <w:r w:rsidRPr="00AB04CC">
        <w:rPr>
          <w:rFonts w:ascii="Times New Roman" w:eastAsia="SimSun" w:hAnsi="Times New Roman"/>
          <w:kern w:val="3"/>
          <w:sz w:val="24"/>
          <w:szCs w:val="24"/>
          <w:u w:val="single"/>
        </w:rPr>
        <w:t>змиви зі стінок та підлоги транспортного засобу, що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AB04CC">
        <w:rPr>
          <w:rFonts w:ascii="Times New Roman" w:eastAsia="SimSun" w:hAnsi="Times New Roman"/>
          <w:kern w:val="3"/>
          <w:sz w:val="24"/>
          <w:szCs w:val="24"/>
          <w:u w:val="single"/>
        </w:rPr>
        <w:t xml:space="preserve">зазначений </w:t>
      </w:r>
      <w:r w:rsidRPr="00AB04CC">
        <w:rPr>
          <w:rFonts w:ascii="Times New Roman" w:eastAsia="SimSun" w:hAnsi="Times New Roman"/>
          <w:kern w:val="3"/>
          <w:sz w:val="24"/>
          <w:szCs w:val="24"/>
          <w:u w:val="single"/>
        </w:rPr>
        <w:lastRenderedPageBreak/>
        <w:t>учасником в довідці про матеріально-технічну базу, та змиви з рук водія (-їв), П.І.П. якого (яких) зазначено (-і) в довідці про наявність працівників відповідної кваліфікації, які мають необхідні знання та досвід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 xml:space="preserve">) на  відповідність  вимогам  санітарно-мікробіологічному контролю об’єктів виробництва та реалізації, які підлягають ветеринарному нагляду, </w:t>
      </w:r>
      <w:r w:rsidRPr="00AB04CC">
        <w:rPr>
          <w:rFonts w:ascii="Times New Roman" w:eastAsia="SimSun" w:hAnsi="Times New Roman"/>
          <w:kern w:val="3"/>
          <w:sz w:val="24"/>
          <w:szCs w:val="24"/>
          <w:u w:val="single"/>
        </w:rPr>
        <w:t>виданий (-ні) у 2023 році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органом, що уповноважений проводити відповідні дослідження або роботи </w:t>
      </w:r>
      <w:r w:rsidRPr="00AB04CC">
        <w:rPr>
          <w:rFonts w:ascii="Times New Roman" w:eastAsia="SimSun" w:hAnsi="Times New Roman"/>
          <w:kern w:val="3"/>
          <w:sz w:val="24"/>
          <w:szCs w:val="24"/>
        </w:rPr>
        <w:t>(</w:t>
      </w:r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реєстраційний номер автомобіля та П.І.П. водія (-</w:t>
      </w:r>
      <w:proofErr w:type="spellStart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)/ водія (-</w:t>
      </w:r>
      <w:proofErr w:type="spellStart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)-експедитора (-</w:t>
      </w:r>
      <w:proofErr w:type="spellStart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ів</w:t>
      </w:r>
      <w:proofErr w:type="spellEnd"/>
      <w:r w:rsidRPr="00AB04CC">
        <w:rPr>
          <w:rFonts w:ascii="Times New Roman" w:eastAsia="SimSun" w:hAnsi="Times New Roman"/>
          <w:i/>
          <w:kern w:val="3"/>
          <w:sz w:val="24"/>
          <w:szCs w:val="24"/>
        </w:rPr>
        <w:t>), зазначені в протоколах випробувань та/або актах відбору до них мають співпадати з таким ж даними, вказаними у довідці про матеріально-технічну базу та довідці  про наявність працівників відповідної кваліфікації, що мають необхідні знання та досвід, відповідно</w:t>
      </w:r>
      <w:r w:rsidRPr="00AB04CC">
        <w:rPr>
          <w:rFonts w:ascii="Times New Roman" w:eastAsia="SimSun" w:hAnsi="Times New Roman"/>
          <w:kern w:val="3"/>
          <w:sz w:val="23"/>
          <w:szCs w:val="23"/>
        </w:rPr>
        <w:t>).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оригінал або завірену копію документа, що підтверджує якість товару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(декларація виробника та/або посвідчення про якість, та/або інший документ, що посвідчує якість запропонованого товару), в якому повинно бути вказано інформацію про найменування товару, посилання на ДСТУ та/або ТУ У;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u w:val="single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u w:val="single"/>
          <w:lang w:eastAsia="zh-CN"/>
        </w:rPr>
        <w:t>Документи, що посвідчують якість товару, також повинні надаватися разом з супровідними документами при кожній поставці товару.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оригінал або завірена копія договору про надання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shd w:val="clear" w:color="auto" w:fill="FFFFFF"/>
          <w:lang w:eastAsia="ru-RU"/>
        </w:rPr>
        <w:t>державних</w:t>
      </w:r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ветеринарних послуг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, укладеного з учасником, разом з </w:t>
      </w:r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оригіналами або сканованими копіями Актів виконаних робіт (наданих послуг) щодо проведення державного ветеринарного контролю уповноваженими (офіційними) лікарями ветеринарної медицини  на </w:t>
      </w:r>
      <w:proofErr w:type="spellStart"/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>потужностях</w:t>
      </w:r>
      <w:proofErr w:type="spellEnd"/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 учасника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</w:t>
      </w:r>
      <w:r w:rsidRPr="00AB04CC">
        <w:rPr>
          <w:rFonts w:ascii="Times New Roman" w:eastAsia="Times New Roman" w:hAnsi="Times New Roman"/>
          <w:b/>
          <w:color w:val="000000"/>
          <w:kern w:val="3"/>
          <w:sz w:val="24"/>
          <w:szCs w:val="24"/>
          <w:shd w:val="clear" w:color="auto" w:fill="FFFFFF"/>
          <w:lang w:eastAsia="ru-RU"/>
        </w:rPr>
        <w:t xml:space="preserve"> </w:t>
      </w:r>
      <w:r w:rsidRPr="00AB04CC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ru-RU"/>
        </w:rPr>
        <w:t>у 2023 році (не менше двох); </w:t>
      </w:r>
    </w:p>
    <w:p w:rsidR="00AB04CC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оригінал або завірену копію експлуатаційного дозволу виробника на здійснення діяльності, пов’язаної з виробництвом та/або зберіганням харчових продуктів тваринного походження з посиланням на особистий реєстраційний номер у Державному реєстрі </w:t>
      </w:r>
      <w:proofErr w:type="spellStart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потужностей</w:t>
      </w:r>
      <w:proofErr w:type="spellEnd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операторів ринку 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(</w:t>
      </w:r>
      <w:r w:rsidRPr="00AB04CC">
        <w:rPr>
          <w:rFonts w:ascii="Times New Roman" w:eastAsia="Times New Roman" w:hAnsi="Times New Roman"/>
          <w:i/>
          <w:kern w:val="3"/>
          <w:sz w:val="24"/>
          <w:szCs w:val="24"/>
          <w:lang w:eastAsia="ru-RU"/>
        </w:rPr>
        <w:t>у випадку, якщо учасник є виробником товару, то вищезгаданий  документ подається на ім'я учасника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)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; </w:t>
      </w:r>
    </w:p>
    <w:p w:rsidR="00076080" w:rsidRPr="00AB04CC" w:rsidRDefault="00AB04CC" w:rsidP="00AB04CC">
      <w:pPr>
        <w:tabs>
          <w:tab w:val="left" w:pos="708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- учасники, які провадять діяльність, що не вимагає отримання експлуатаційного дозволу, зобов’язані надати у складі тендерної пропозиції </w:t>
      </w:r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підтвердження реєстрації </w:t>
      </w:r>
      <w:proofErr w:type="spellStart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потужностей</w:t>
      </w:r>
      <w:proofErr w:type="spellEnd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, які використовуються на будь-якій стадії виробництва та/або обігу харчових продуктів з посиланням на особистий реєстраційний номер у Державному реєстрі </w:t>
      </w:r>
      <w:proofErr w:type="spellStart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>потужностей</w:t>
      </w:r>
      <w:proofErr w:type="spellEnd"/>
      <w:r w:rsidRPr="00AB04CC">
        <w:rPr>
          <w:rFonts w:ascii="Times New Roman" w:eastAsia="Times New Roman" w:hAnsi="Times New Roman"/>
          <w:b/>
          <w:kern w:val="3"/>
          <w:sz w:val="24"/>
          <w:szCs w:val="24"/>
          <w:lang w:eastAsia="zh-CN"/>
        </w:rPr>
        <w:t xml:space="preserve"> операторів ринку</w:t>
      </w:r>
      <w:r w:rsidRPr="00AB04CC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.</w:t>
      </w:r>
    </w:p>
    <w:p w:rsidR="00EB2941" w:rsidRPr="003E08FD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b/>
          <w:sz w:val="24"/>
          <w:szCs w:val="24"/>
        </w:rPr>
        <w:t>Очікувана вартість предмета закупівлі:</w:t>
      </w:r>
      <w:r w:rsidR="00AB04CC">
        <w:rPr>
          <w:rFonts w:ascii="Times New Roman" w:hAnsi="Times New Roman"/>
          <w:sz w:val="24"/>
          <w:szCs w:val="24"/>
        </w:rPr>
        <w:t xml:space="preserve"> 198 340</w:t>
      </w:r>
      <w:r w:rsidR="004758BB" w:rsidRPr="004758BB">
        <w:rPr>
          <w:rFonts w:ascii="Times New Roman" w:hAnsi="Times New Roman"/>
          <w:sz w:val="24"/>
          <w:szCs w:val="24"/>
        </w:rPr>
        <w:t>.00</w:t>
      </w:r>
      <w:r w:rsidR="004758BB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sz w:val="24"/>
          <w:szCs w:val="24"/>
        </w:rPr>
        <w:t>грн (</w:t>
      </w:r>
      <w:r w:rsidR="00AB04CC">
        <w:rPr>
          <w:rFonts w:ascii="Times New Roman" w:hAnsi="Times New Roman"/>
          <w:sz w:val="24"/>
          <w:szCs w:val="24"/>
        </w:rPr>
        <w:t xml:space="preserve">Сто </w:t>
      </w:r>
      <w:proofErr w:type="spellStart"/>
      <w:r w:rsidR="00AB04CC">
        <w:rPr>
          <w:rFonts w:ascii="Times New Roman" w:hAnsi="Times New Roman"/>
          <w:sz w:val="24"/>
          <w:szCs w:val="24"/>
        </w:rPr>
        <w:t>дев</w:t>
      </w:r>
      <w:proofErr w:type="spellEnd"/>
      <w:r w:rsidR="00AB04CC" w:rsidRPr="00AB04CC">
        <w:rPr>
          <w:rFonts w:ascii="Times New Roman" w:hAnsi="Times New Roman"/>
          <w:sz w:val="24"/>
          <w:szCs w:val="24"/>
          <w:lang w:val="ru-RU"/>
        </w:rPr>
        <w:t>’</w:t>
      </w:r>
      <w:proofErr w:type="spellStart"/>
      <w:r w:rsidR="00AB04CC">
        <w:rPr>
          <w:rFonts w:ascii="Times New Roman" w:hAnsi="Times New Roman"/>
          <w:sz w:val="24"/>
          <w:szCs w:val="24"/>
        </w:rPr>
        <w:t>яносто</w:t>
      </w:r>
      <w:proofErr w:type="spellEnd"/>
      <w:r w:rsidR="00AB04CC">
        <w:rPr>
          <w:rFonts w:ascii="Times New Roman" w:hAnsi="Times New Roman"/>
          <w:sz w:val="24"/>
          <w:szCs w:val="24"/>
        </w:rPr>
        <w:t xml:space="preserve"> вісім тисяч триста сорок гривень </w:t>
      </w:r>
      <w:r w:rsidRPr="003E08FD">
        <w:rPr>
          <w:rFonts w:ascii="Times New Roman" w:hAnsi="Times New Roman"/>
          <w:sz w:val="24"/>
          <w:szCs w:val="24"/>
        </w:rPr>
        <w:t xml:space="preserve"> 00 коп.) </w:t>
      </w:r>
      <w:r w:rsidR="00765B1C">
        <w:rPr>
          <w:rFonts w:ascii="Times New Roman" w:hAnsi="Times New Roman"/>
          <w:sz w:val="24"/>
          <w:szCs w:val="24"/>
        </w:rPr>
        <w:t>бе</w:t>
      </w:r>
      <w:r w:rsidRPr="003E08FD">
        <w:rPr>
          <w:rFonts w:ascii="Times New Roman" w:hAnsi="Times New Roman"/>
          <w:sz w:val="24"/>
          <w:szCs w:val="24"/>
        </w:rPr>
        <w:t>з ПДВ</w:t>
      </w:r>
      <w:r w:rsidR="003E08FD" w:rsidRPr="003E08FD">
        <w:rPr>
          <w:rFonts w:ascii="Times New Roman" w:hAnsi="Times New Roman"/>
          <w:sz w:val="24"/>
          <w:szCs w:val="24"/>
        </w:rPr>
        <w:t xml:space="preserve">, </w:t>
      </w:r>
      <w:r w:rsidR="00680723" w:rsidRPr="003E08FD">
        <w:rPr>
          <w:rFonts w:ascii="Times New Roman" w:hAnsi="Times New Roman"/>
          <w:sz w:val="24"/>
          <w:szCs w:val="24"/>
        </w:rPr>
        <w:t>розраховувалась виходячи з середніх ринкових цін</w:t>
      </w:r>
      <w:r w:rsidR="00043D2B" w:rsidRPr="003E08FD">
        <w:rPr>
          <w:rFonts w:ascii="Times New Roman" w:hAnsi="Times New Roman"/>
          <w:sz w:val="24"/>
          <w:szCs w:val="24"/>
        </w:rPr>
        <w:t xml:space="preserve">. Замовником здійснено розрахунок очікуваної вартості товарів методом, який ґрунтується на визначенні очікуваної вартості на підставі даних споживчого ринку та електронної системи 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3D2B" w:rsidRPr="003E08FD">
        <w:rPr>
          <w:rFonts w:ascii="Times New Roman" w:hAnsi="Times New Roman"/>
          <w:sz w:val="24"/>
          <w:szCs w:val="24"/>
        </w:rPr>
        <w:t>Prozorro</w:t>
      </w:r>
      <w:proofErr w:type="spellEnd"/>
      <w:r w:rsidR="00043D2B" w:rsidRPr="003E08FD">
        <w:rPr>
          <w:rFonts w:ascii="Times New Roman" w:hAnsi="Times New Roman"/>
          <w:sz w:val="24"/>
          <w:szCs w:val="24"/>
        </w:rPr>
        <w:t>»</w:t>
      </w:r>
      <w:r w:rsidR="003E08FD" w:rsidRPr="003E08FD">
        <w:rPr>
          <w:rFonts w:ascii="Times New Roman" w:hAnsi="Times New Roman"/>
          <w:sz w:val="24"/>
          <w:szCs w:val="24"/>
        </w:rPr>
        <w:t>.</w:t>
      </w:r>
    </w:p>
    <w:p w:rsidR="00DB5525" w:rsidRDefault="00EB2941" w:rsidP="00765B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08FD">
        <w:rPr>
          <w:rFonts w:ascii="Times New Roman" w:hAnsi="Times New Roman"/>
          <w:sz w:val="24"/>
          <w:szCs w:val="24"/>
        </w:rPr>
        <w:t xml:space="preserve"> </w:t>
      </w:r>
      <w:r w:rsidRPr="003E08FD">
        <w:rPr>
          <w:rFonts w:ascii="Times New Roman" w:hAnsi="Times New Roman"/>
          <w:b/>
          <w:sz w:val="24"/>
          <w:szCs w:val="24"/>
        </w:rPr>
        <w:t>Обґрунтування бюджетного призначення та очікуваної вартості предмета закупівлі:</w:t>
      </w:r>
      <w:r w:rsidRPr="003E08FD">
        <w:rPr>
          <w:rFonts w:ascii="Times New Roman" w:hAnsi="Times New Roman"/>
          <w:sz w:val="24"/>
          <w:szCs w:val="24"/>
        </w:rPr>
        <w:t xml:space="preserve"> </w:t>
      </w:r>
      <w:r w:rsidR="00043D2B" w:rsidRPr="003E08FD">
        <w:rPr>
          <w:rFonts w:ascii="Times New Roman" w:hAnsi="Times New Roman"/>
          <w:sz w:val="24"/>
          <w:szCs w:val="24"/>
        </w:rPr>
        <w:t>розмір бюджетного призначення визначений відповідно</w:t>
      </w:r>
      <w:r w:rsidR="004758BB">
        <w:rPr>
          <w:rFonts w:ascii="Times New Roman" w:hAnsi="Times New Roman"/>
          <w:sz w:val="24"/>
          <w:szCs w:val="24"/>
        </w:rPr>
        <w:t xml:space="preserve"> до розрахунку кошторису на 2024</w:t>
      </w:r>
      <w:r w:rsidR="00043D2B" w:rsidRPr="003E08FD">
        <w:rPr>
          <w:rFonts w:ascii="Times New Roman" w:hAnsi="Times New Roman"/>
          <w:sz w:val="24"/>
          <w:szCs w:val="24"/>
        </w:rPr>
        <w:t xml:space="preserve"> рік</w:t>
      </w:r>
      <w:r w:rsidR="00765B1C">
        <w:rPr>
          <w:rFonts w:ascii="Times New Roman" w:hAnsi="Times New Roman"/>
          <w:sz w:val="24"/>
          <w:szCs w:val="24"/>
        </w:rPr>
        <w:t>.</w:t>
      </w:r>
    </w:p>
    <w:p w:rsidR="00765B1C" w:rsidRDefault="00765B1C" w:rsidP="00DB5525">
      <w:pPr>
        <w:tabs>
          <w:tab w:val="left" w:pos="2178"/>
          <w:tab w:val="left" w:pos="7495"/>
        </w:tabs>
        <w:rPr>
          <w:rFonts w:ascii="Times New Roman" w:hAnsi="Times New Roman"/>
          <w:sz w:val="24"/>
          <w:szCs w:val="24"/>
        </w:rPr>
      </w:pPr>
    </w:p>
    <w:p w:rsidR="00765B1C" w:rsidRDefault="00765B1C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</w:rPr>
      </w:pPr>
    </w:p>
    <w:p w:rsidR="00EB2941" w:rsidRPr="004E60F1" w:rsidRDefault="00EB2941" w:rsidP="00765B1C">
      <w:pPr>
        <w:tabs>
          <w:tab w:val="left" w:pos="2178"/>
          <w:tab w:val="left" w:pos="7495"/>
        </w:tabs>
        <w:spacing w:after="0" w:line="257" w:lineRule="auto"/>
        <w:ind w:firstLine="2177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sectPr w:rsidR="00EB2941" w:rsidRPr="004E60F1" w:rsidSect="007015D6"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698"/>
    <w:multiLevelType w:val="hybridMultilevel"/>
    <w:tmpl w:val="2548C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A1A"/>
    <w:multiLevelType w:val="hybridMultilevel"/>
    <w:tmpl w:val="23DE50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203A"/>
    <w:multiLevelType w:val="hybridMultilevel"/>
    <w:tmpl w:val="15BEA298"/>
    <w:lvl w:ilvl="0" w:tplc="3216F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3AD"/>
    <w:multiLevelType w:val="hybridMultilevel"/>
    <w:tmpl w:val="8750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1D3"/>
    <w:multiLevelType w:val="hybridMultilevel"/>
    <w:tmpl w:val="900ED5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3454"/>
    <w:multiLevelType w:val="multilevel"/>
    <w:tmpl w:val="5C74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6" w15:restartNumberingAfterBreak="0">
    <w:nsid w:val="55CA7AFF"/>
    <w:multiLevelType w:val="hybridMultilevel"/>
    <w:tmpl w:val="1DD4AC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F9"/>
    <w:rsid w:val="00043D2B"/>
    <w:rsid w:val="00076080"/>
    <w:rsid w:val="00366B90"/>
    <w:rsid w:val="003E0468"/>
    <w:rsid w:val="003E08FD"/>
    <w:rsid w:val="004758BB"/>
    <w:rsid w:val="004E60F1"/>
    <w:rsid w:val="00680723"/>
    <w:rsid w:val="007015D6"/>
    <w:rsid w:val="00765B1C"/>
    <w:rsid w:val="007B23C7"/>
    <w:rsid w:val="00AB04CC"/>
    <w:rsid w:val="00AF69EC"/>
    <w:rsid w:val="00D21A5B"/>
    <w:rsid w:val="00DB5525"/>
    <w:rsid w:val="00DF6885"/>
    <w:rsid w:val="00EB2941"/>
    <w:rsid w:val="00FC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186B5-A06F-422A-B96F-C2ED1BA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4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B2941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B2941"/>
    <w:rPr>
      <w:rFonts w:ascii="Calibri" w:eastAsia="Calibri" w:hAnsi="Calibri" w:cs="Times New Roman"/>
      <w:sz w:val="20"/>
      <w:szCs w:val="20"/>
    </w:rPr>
  </w:style>
  <w:style w:type="character" w:styleId="a5">
    <w:name w:val="annotation reference"/>
    <w:uiPriority w:val="99"/>
    <w:semiHidden/>
    <w:unhideWhenUsed/>
    <w:rsid w:val="00EB2941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B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41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F6885"/>
    <w:pPr>
      <w:ind w:left="720"/>
      <w:contextualSpacing/>
    </w:pPr>
  </w:style>
  <w:style w:type="character" w:customStyle="1" w:styleId="js-apiid">
    <w:name w:val="js-apiid"/>
    <w:basedOn w:val="a0"/>
    <w:rsid w:val="007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3-12-15-00992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5C7B-0F63-4199-AFCC-1C1B8D1B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Buh-PC_1</cp:lastModifiedBy>
  <cp:revision>2</cp:revision>
  <cp:lastPrinted>2023-12-25T09:31:00Z</cp:lastPrinted>
  <dcterms:created xsi:type="dcterms:W3CDTF">2024-01-09T12:44:00Z</dcterms:created>
  <dcterms:modified xsi:type="dcterms:W3CDTF">2024-01-09T12:44:00Z</dcterms:modified>
</cp:coreProperties>
</file>