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520C0" w14:textId="23FE2AE1" w:rsidR="00E57F26" w:rsidRPr="00E57F26" w:rsidRDefault="00E57F26" w:rsidP="00E57F26">
      <w:pPr>
        <w:spacing w:after="0" w:line="240" w:lineRule="auto"/>
        <w:jc w:val="center"/>
        <w:rPr>
          <w:rFonts w:ascii="Times New Roman" w:hAnsi="Times New Roman" w:cs="Times New Roman"/>
          <w:b/>
          <w:bCs/>
          <w:sz w:val="32"/>
          <w:szCs w:val="32"/>
        </w:rPr>
      </w:pPr>
      <w:r w:rsidRPr="00E57F26">
        <w:rPr>
          <w:rFonts w:ascii="Times New Roman" w:hAnsi="Times New Roman" w:cs="Times New Roman"/>
          <w:b/>
          <w:bCs/>
          <w:sz w:val="32"/>
          <w:szCs w:val="32"/>
        </w:rPr>
        <w:t xml:space="preserve">ОБҐРУНТУВАННЯ </w:t>
      </w:r>
    </w:p>
    <w:p w14:paraId="0D13A68A" w14:textId="6C74EFEC" w:rsidR="00A776D2" w:rsidRDefault="00E57F26" w:rsidP="00E57F26">
      <w:pPr>
        <w:spacing w:after="0" w:line="240" w:lineRule="auto"/>
        <w:jc w:val="center"/>
        <w:rPr>
          <w:rFonts w:ascii="Times New Roman" w:hAnsi="Times New Roman" w:cs="Times New Roman"/>
          <w:sz w:val="32"/>
          <w:szCs w:val="32"/>
        </w:rPr>
      </w:pPr>
      <w:r w:rsidRPr="00E57F26">
        <w:rPr>
          <w:rFonts w:ascii="Times New Roman" w:hAnsi="Times New Roman" w:cs="Times New Roman"/>
          <w:sz w:val="32"/>
          <w:szCs w:val="32"/>
        </w:rPr>
        <w:t>технічних та якісних характеристик предмета закупівлі</w:t>
      </w:r>
    </w:p>
    <w:p w14:paraId="1E6A5160" w14:textId="55DD7919" w:rsidR="00E57F26" w:rsidRDefault="00E57F26" w:rsidP="00E57F26">
      <w:pPr>
        <w:spacing w:after="0" w:line="240" w:lineRule="auto"/>
        <w:jc w:val="center"/>
        <w:rPr>
          <w:rFonts w:ascii="Times New Roman" w:hAnsi="Times New Roman" w:cs="Times New Roman"/>
          <w:b/>
          <w:bCs/>
          <w:sz w:val="32"/>
          <w:szCs w:val="32"/>
        </w:rPr>
      </w:pPr>
      <w:r w:rsidRPr="00E57F26">
        <w:rPr>
          <w:rFonts w:ascii="Times New Roman" w:hAnsi="Times New Roman" w:cs="Times New Roman"/>
          <w:b/>
          <w:bCs/>
          <w:sz w:val="32"/>
          <w:szCs w:val="32"/>
        </w:rPr>
        <w:t xml:space="preserve">Послуги з організації харчування </w:t>
      </w:r>
      <w:r>
        <w:rPr>
          <w:rFonts w:ascii="Times New Roman" w:hAnsi="Times New Roman" w:cs="Times New Roman"/>
          <w:b/>
          <w:bCs/>
          <w:sz w:val="32"/>
          <w:szCs w:val="32"/>
        </w:rPr>
        <w:t xml:space="preserve"> </w:t>
      </w:r>
      <w:r w:rsidRPr="00E57F26">
        <w:rPr>
          <w:rFonts w:ascii="Times New Roman" w:hAnsi="Times New Roman" w:cs="Times New Roman"/>
          <w:b/>
          <w:bCs/>
          <w:sz w:val="32"/>
          <w:szCs w:val="32"/>
        </w:rPr>
        <w:t>(ДК 021:2015: 55520000-1 Кейтерингові послуги)</w:t>
      </w:r>
    </w:p>
    <w:p w14:paraId="49A4F0D7" w14:textId="77777777" w:rsidR="00E57F26" w:rsidRDefault="00E57F26" w:rsidP="00E57F26">
      <w:pPr>
        <w:spacing w:after="0" w:line="240" w:lineRule="auto"/>
        <w:jc w:val="center"/>
        <w:rPr>
          <w:rFonts w:ascii="Times New Roman" w:hAnsi="Times New Roman" w:cs="Times New Roman"/>
          <w:b/>
          <w:bCs/>
          <w:sz w:val="32"/>
          <w:szCs w:val="32"/>
        </w:rPr>
      </w:pPr>
    </w:p>
    <w:p w14:paraId="5190408D" w14:textId="77777777" w:rsidR="00E57F26" w:rsidRPr="00E57F26" w:rsidRDefault="00E57F26" w:rsidP="00E57F26">
      <w:pPr>
        <w:spacing w:after="0" w:line="240" w:lineRule="auto"/>
        <w:jc w:val="center"/>
        <w:rPr>
          <w:rFonts w:ascii="Times New Roman" w:hAnsi="Times New Roman" w:cs="Times New Roman"/>
          <w:b/>
          <w:bCs/>
          <w:sz w:val="24"/>
          <w:szCs w:val="24"/>
        </w:rPr>
      </w:pPr>
    </w:p>
    <w:p w14:paraId="4E8FBF6D" w14:textId="314A1B1A"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Найменування, код ЄДРПОУ, місцезнаходження, категорія Замовника торгів</w:t>
      </w:r>
      <w:r w:rsidRPr="00E57F26">
        <w:rPr>
          <w:rFonts w:ascii="Times New Roman" w:hAnsi="Times New Roman" w:cs="Times New Roman"/>
          <w:i/>
          <w:iCs/>
          <w:sz w:val="24"/>
          <w:szCs w:val="24"/>
        </w:rPr>
        <w:t>:</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 xml:space="preserve">Виноградівський </w:t>
      </w:r>
      <w:r w:rsidR="00206EEA">
        <w:rPr>
          <w:rFonts w:ascii="Times New Roman" w:hAnsi="Times New Roman" w:cs="Times New Roman"/>
          <w:b/>
          <w:bCs/>
          <w:sz w:val="24"/>
          <w:szCs w:val="24"/>
        </w:rPr>
        <w:t>психоневр</w:t>
      </w:r>
      <w:r w:rsidRPr="00E57F26">
        <w:rPr>
          <w:rFonts w:ascii="Times New Roman" w:hAnsi="Times New Roman" w:cs="Times New Roman"/>
          <w:b/>
          <w:bCs/>
          <w:sz w:val="24"/>
          <w:szCs w:val="24"/>
        </w:rPr>
        <w:t>ологічний інтернат</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03190484</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Україна, 32123, Хм</w:t>
      </w:r>
      <w:r w:rsidR="00206EEA">
        <w:rPr>
          <w:rFonts w:ascii="Times New Roman" w:hAnsi="Times New Roman" w:cs="Times New Roman"/>
          <w:b/>
          <w:bCs/>
          <w:sz w:val="24"/>
          <w:szCs w:val="24"/>
        </w:rPr>
        <w:t xml:space="preserve">ельницька область, </w:t>
      </w:r>
      <w:r w:rsidR="00206EEA" w:rsidRPr="00206EEA">
        <w:rPr>
          <w:rFonts w:ascii="Times New Roman" w:hAnsi="Times New Roman" w:cs="Times New Roman"/>
          <w:b/>
          <w:bCs/>
          <w:sz w:val="24"/>
          <w:szCs w:val="24"/>
        </w:rPr>
        <w:t>Ярмолинецький</w:t>
      </w:r>
      <w:bookmarkStart w:id="0" w:name="_GoBack"/>
      <w:bookmarkEnd w:id="0"/>
      <w:r w:rsidRPr="00E57F26">
        <w:rPr>
          <w:rFonts w:ascii="Times New Roman" w:hAnsi="Times New Roman" w:cs="Times New Roman"/>
          <w:b/>
          <w:bCs/>
          <w:sz w:val="24"/>
          <w:szCs w:val="24"/>
        </w:rPr>
        <w:t xml:space="preserve"> район, село Виноградівка</w:t>
      </w:r>
      <w:r>
        <w:rPr>
          <w:rFonts w:ascii="Times New Roman" w:hAnsi="Times New Roman" w:cs="Times New Roman"/>
          <w:b/>
          <w:bCs/>
          <w:sz w:val="24"/>
          <w:szCs w:val="24"/>
        </w:rPr>
        <w:t>; ю</w:t>
      </w:r>
      <w:r w:rsidRPr="00E57F26">
        <w:rPr>
          <w:rFonts w:ascii="Times New Roman" w:hAnsi="Times New Roman" w:cs="Times New Roman"/>
          <w:b/>
          <w:bCs/>
          <w:sz w:val="24"/>
          <w:szCs w:val="24"/>
        </w:rPr>
        <w:t>ридична особа, яка забезпечує потреби держави або територіальної громади</w:t>
      </w:r>
      <w:r>
        <w:rPr>
          <w:rFonts w:ascii="Times New Roman" w:hAnsi="Times New Roman" w:cs="Times New Roman"/>
          <w:b/>
          <w:bCs/>
          <w:sz w:val="24"/>
          <w:szCs w:val="24"/>
        </w:rPr>
        <w:t xml:space="preserve"> </w:t>
      </w:r>
    </w:p>
    <w:p w14:paraId="22768FC2"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74453A4F" w14:textId="16208E8F"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Назва предмету закупівлі</w:t>
      </w:r>
      <w:r w:rsidRPr="00E57F26">
        <w:rPr>
          <w:rFonts w:ascii="Times New Roman" w:hAnsi="Times New Roman" w:cs="Times New Roman"/>
          <w:i/>
          <w:iCs/>
          <w:sz w:val="24"/>
          <w:szCs w:val="24"/>
        </w:rPr>
        <w:t>:</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Послуги з організації харчування  (ДК 021:2015: 55520000-1 Кейтерингові послуги)</w:t>
      </w:r>
    </w:p>
    <w:p w14:paraId="6577B81B"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4DB01AD5" w14:textId="7E470096"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Кількість</w:t>
      </w:r>
      <w:r w:rsidRPr="00E57F26">
        <w:rPr>
          <w:rFonts w:ascii="Times New Roman" w:hAnsi="Times New Roman" w:cs="Times New Roman"/>
          <w:sz w:val="24"/>
          <w:szCs w:val="24"/>
        </w:rPr>
        <w:t>:</w:t>
      </w:r>
      <w:r>
        <w:rPr>
          <w:rFonts w:ascii="Times New Roman" w:hAnsi="Times New Roman" w:cs="Times New Roman"/>
          <w:b/>
          <w:bCs/>
          <w:sz w:val="24"/>
          <w:szCs w:val="24"/>
        </w:rPr>
        <w:t xml:space="preserve"> послуги (</w:t>
      </w:r>
      <w:r w:rsidRPr="00E57F26">
        <w:rPr>
          <w:rFonts w:ascii="Times New Roman" w:hAnsi="Times New Roman" w:cs="Times New Roman"/>
          <w:b/>
          <w:bCs/>
          <w:sz w:val="24"/>
          <w:szCs w:val="24"/>
        </w:rPr>
        <w:t>36 500 ліжко/днів</w:t>
      </w:r>
      <w:r>
        <w:rPr>
          <w:rFonts w:ascii="Times New Roman" w:hAnsi="Times New Roman" w:cs="Times New Roman"/>
          <w:b/>
          <w:bCs/>
          <w:sz w:val="24"/>
          <w:szCs w:val="24"/>
        </w:rPr>
        <w:t>)</w:t>
      </w:r>
    </w:p>
    <w:p w14:paraId="1BF63C2D"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59B45604" w14:textId="30E8ABCC"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Вид закупівлі, посилання на закупівлю</w:t>
      </w:r>
      <w:r>
        <w:rPr>
          <w:rFonts w:ascii="Times New Roman" w:hAnsi="Times New Roman" w:cs="Times New Roman"/>
          <w:i/>
          <w:iCs/>
          <w:sz w:val="24"/>
          <w:szCs w:val="24"/>
        </w:rPr>
        <w:t>:</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Відкриті торги</w:t>
      </w:r>
      <w:r>
        <w:rPr>
          <w:rFonts w:ascii="Times New Roman" w:hAnsi="Times New Roman" w:cs="Times New Roman"/>
          <w:b/>
          <w:bCs/>
          <w:sz w:val="24"/>
          <w:szCs w:val="24"/>
        </w:rPr>
        <w:t xml:space="preserve"> (відповідно до постанови КМУ 1178), </w:t>
      </w:r>
      <w:r w:rsidRPr="00E57F26">
        <w:rPr>
          <w:rFonts w:ascii="Times New Roman" w:hAnsi="Times New Roman" w:cs="Times New Roman"/>
          <w:b/>
          <w:bCs/>
          <w:sz w:val="24"/>
          <w:szCs w:val="24"/>
        </w:rPr>
        <w:t>UA-2023-12-14-005934-a</w:t>
      </w:r>
    </w:p>
    <w:p w14:paraId="2A11C8A1"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41CBDFAC" w14:textId="35EB6FED" w:rsidR="00E57F26" w:rsidRP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Очікувана вартість та обґрунтування очікуваної вартості предмета закупівлі</w:t>
      </w:r>
      <w:r w:rsidRPr="00E57F26">
        <w:rPr>
          <w:rFonts w:ascii="Times New Roman" w:hAnsi="Times New Roman" w:cs="Times New Roman"/>
          <w:i/>
          <w:iCs/>
          <w:sz w:val="24"/>
          <w:szCs w:val="24"/>
        </w:rPr>
        <w:t>:</w:t>
      </w:r>
      <w:r>
        <w:rPr>
          <w:rFonts w:ascii="Times New Roman" w:hAnsi="Times New Roman" w:cs="Times New Roman"/>
          <w:i/>
          <w:iCs/>
          <w:sz w:val="24"/>
          <w:szCs w:val="24"/>
        </w:rPr>
        <w:t xml:space="preserve"> </w:t>
      </w:r>
      <w:r w:rsidRPr="00E57F26">
        <w:rPr>
          <w:rFonts w:ascii="Times New Roman" w:hAnsi="Times New Roman" w:cs="Times New Roman"/>
          <w:b/>
          <w:bCs/>
          <w:sz w:val="24"/>
          <w:szCs w:val="24"/>
        </w:rPr>
        <w:t>6 935 000,00</w:t>
      </w:r>
      <w:r>
        <w:rPr>
          <w:rFonts w:ascii="Times New Roman" w:hAnsi="Times New Roman" w:cs="Times New Roman"/>
          <w:b/>
          <w:bCs/>
          <w:sz w:val="24"/>
          <w:szCs w:val="24"/>
        </w:rPr>
        <w:t xml:space="preserve"> грн. з ПДВ. Розрахунок очікуваної вартості проведено відповідно до М</w:t>
      </w:r>
      <w:r w:rsidRPr="00E57F26">
        <w:rPr>
          <w:rFonts w:ascii="Times New Roman" w:hAnsi="Times New Roman" w:cs="Times New Roman"/>
          <w:b/>
          <w:bCs/>
          <w:sz w:val="24"/>
          <w:szCs w:val="24"/>
        </w:rPr>
        <w:t>етодики визначення очікуваної вартості предмета закупівлі</w:t>
      </w:r>
      <w:r>
        <w:rPr>
          <w:rFonts w:ascii="Times New Roman" w:hAnsi="Times New Roman" w:cs="Times New Roman"/>
          <w:b/>
          <w:bCs/>
          <w:sz w:val="24"/>
          <w:szCs w:val="24"/>
        </w:rPr>
        <w:t>, що затверджена н</w:t>
      </w:r>
      <w:r w:rsidRPr="00E57F26">
        <w:rPr>
          <w:rFonts w:ascii="Times New Roman" w:hAnsi="Times New Roman" w:cs="Times New Roman"/>
          <w:b/>
          <w:bCs/>
          <w:sz w:val="24"/>
          <w:szCs w:val="24"/>
        </w:rPr>
        <w:t>аказ</w:t>
      </w:r>
      <w:r>
        <w:rPr>
          <w:rFonts w:ascii="Times New Roman" w:hAnsi="Times New Roman" w:cs="Times New Roman"/>
          <w:b/>
          <w:bCs/>
          <w:sz w:val="24"/>
          <w:szCs w:val="24"/>
        </w:rPr>
        <w:t>ом</w:t>
      </w:r>
      <w:r w:rsidRPr="00E57F26">
        <w:rPr>
          <w:rFonts w:ascii="Times New Roman" w:hAnsi="Times New Roman" w:cs="Times New Roman"/>
          <w:b/>
          <w:bCs/>
          <w:sz w:val="24"/>
          <w:szCs w:val="24"/>
        </w:rPr>
        <w:t xml:space="preserve"> Міністерства</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розвитку економіки,</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торгівлі та сільського</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господарства України</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18.02.2020  № 275</w:t>
      </w:r>
    </w:p>
    <w:p w14:paraId="206C92BE"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726E8BC0" w14:textId="798337DB" w:rsidR="00C0206F" w:rsidRPr="00206EEA" w:rsidRDefault="00C0206F" w:rsidP="00E57F26">
      <w:pPr>
        <w:spacing w:after="0" w:line="240" w:lineRule="auto"/>
        <w:ind w:firstLine="567"/>
        <w:jc w:val="both"/>
        <w:rPr>
          <w:rFonts w:ascii="Times New Roman" w:hAnsi="Times New Roman" w:cs="Times New Roman"/>
          <w:b/>
          <w:bCs/>
          <w:sz w:val="24"/>
          <w:szCs w:val="24"/>
          <w:lang w:val="ru-RU"/>
        </w:rPr>
      </w:pPr>
      <w:r w:rsidRPr="00C0206F">
        <w:rPr>
          <w:rFonts w:ascii="Times New Roman" w:hAnsi="Times New Roman" w:cs="Times New Roman"/>
          <w:i/>
          <w:iCs/>
          <w:sz w:val="24"/>
          <w:szCs w:val="24"/>
        </w:rPr>
        <w:t>Розмір бюджетного призначення відповідно до кошторису на 2024 рік</w:t>
      </w:r>
      <w:r w:rsidRPr="00206EEA">
        <w:rPr>
          <w:rFonts w:ascii="Times New Roman" w:hAnsi="Times New Roman" w:cs="Times New Roman"/>
          <w:i/>
          <w:iCs/>
          <w:sz w:val="24"/>
          <w:szCs w:val="24"/>
        </w:rPr>
        <w:t>:</w:t>
      </w:r>
      <w:r w:rsidRPr="00206EEA">
        <w:rPr>
          <w:rFonts w:ascii="Times New Roman" w:hAnsi="Times New Roman" w:cs="Times New Roman"/>
          <w:b/>
          <w:bCs/>
          <w:sz w:val="24"/>
          <w:szCs w:val="24"/>
        </w:rPr>
        <w:t xml:space="preserve"> </w:t>
      </w:r>
      <w:r w:rsidR="00206EEA" w:rsidRPr="00206EEA">
        <w:rPr>
          <w:rFonts w:ascii="Times New Roman" w:hAnsi="Times New Roman" w:cs="Times New Roman"/>
          <w:b/>
          <w:bCs/>
          <w:sz w:val="24"/>
          <w:szCs w:val="24"/>
        </w:rPr>
        <w:t>загальний фонд 2483800,00 грн.,</w:t>
      </w:r>
      <w:r w:rsidR="00206EEA" w:rsidRPr="00206EEA">
        <w:rPr>
          <w:rFonts w:ascii="Times New Roman" w:hAnsi="Times New Roman" w:cs="Times New Roman"/>
          <w:b/>
          <w:bCs/>
          <w:sz w:val="24"/>
          <w:szCs w:val="24"/>
          <w:lang w:val="ru-RU"/>
        </w:rPr>
        <w:t xml:space="preserve"> спеціальний фонд 2129000,00 грн.</w:t>
      </w:r>
    </w:p>
    <w:p w14:paraId="57E36C5A" w14:textId="77777777" w:rsidR="00C0206F" w:rsidRDefault="00C0206F" w:rsidP="00E57F26">
      <w:pPr>
        <w:spacing w:after="0" w:line="240" w:lineRule="auto"/>
        <w:ind w:firstLine="567"/>
        <w:jc w:val="both"/>
        <w:rPr>
          <w:rFonts w:ascii="Times New Roman" w:hAnsi="Times New Roman" w:cs="Times New Roman"/>
          <w:b/>
          <w:bCs/>
          <w:sz w:val="24"/>
          <w:szCs w:val="24"/>
        </w:rPr>
      </w:pPr>
    </w:p>
    <w:p w14:paraId="144FA7A5" w14:textId="5C4FBCDC" w:rsidR="00E57F26" w:rsidRDefault="00E57F26" w:rsidP="00E57F26">
      <w:pPr>
        <w:spacing w:after="0" w:line="240" w:lineRule="auto"/>
        <w:ind w:firstLine="567"/>
        <w:jc w:val="both"/>
        <w:rPr>
          <w:rFonts w:ascii="Times New Roman" w:hAnsi="Times New Roman" w:cs="Times New Roman"/>
          <w:sz w:val="24"/>
          <w:szCs w:val="24"/>
        </w:rPr>
      </w:pPr>
      <w:r w:rsidRPr="00E57F26">
        <w:rPr>
          <w:rFonts w:ascii="Times New Roman" w:hAnsi="Times New Roman" w:cs="Times New Roman"/>
          <w:i/>
          <w:iCs/>
          <w:sz w:val="24"/>
          <w:szCs w:val="24"/>
          <w:u w:val="single"/>
        </w:rPr>
        <w:t>О</w:t>
      </w:r>
      <w:r w:rsidRPr="00C0206F">
        <w:rPr>
          <w:rFonts w:ascii="Times New Roman" w:hAnsi="Times New Roman" w:cs="Times New Roman"/>
          <w:i/>
          <w:iCs/>
          <w:sz w:val="24"/>
          <w:szCs w:val="24"/>
          <w:u w:val="single"/>
        </w:rPr>
        <w:t>бґрунтування технічних та якісних характеристик предмета закупівлі</w:t>
      </w:r>
      <w:r>
        <w:rPr>
          <w:rFonts w:ascii="Times New Roman" w:hAnsi="Times New Roman" w:cs="Times New Roman"/>
          <w:i/>
          <w:iCs/>
          <w:sz w:val="24"/>
          <w:szCs w:val="24"/>
        </w:rPr>
        <w:t>:</w:t>
      </w:r>
    </w:p>
    <w:p w14:paraId="1C675A5E" w14:textId="77777777" w:rsidR="00C0206F" w:rsidRDefault="00C0206F" w:rsidP="00C0206F">
      <w:pPr>
        <w:spacing w:after="0" w:line="240" w:lineRule="auto"/>
        <w:jc w:val="center"/>
        <w:rPr>
          <w:rFonts w:ascii="Times New Roman" w:hAnsi="Times New Roman"/>
          <w:b/>
        </w:rPr>
      </w:pPr>
    </w:p>
    <w:p w14:paraId="7E261BB7" w14:textId="1BA82385" w:rsidR="00E57F26" w:rsidRDefault="00E57F26" w:rsidP="00C0206F">
      <w:pPr>
        <w:spacing w:after="0" w:line="240" w:lineRule="auto"/>
        <w:jc w:val="center"/>
        <w:rPr>
          <w:rFonts w:ascii="Times New Roman" w:hAnsi="Times New Roman"/>
          <w:b/>
        </w:rPr>
      </w:pPr>
      <w:r>
        <w:rPr>
          <w:rFonts w:ascii="Times New Roman" w:hAnsi="Times New Roman"/>
          <w:b/>
        </w:rPr>
        <w:t>ІНФОРМАЦІЯ ПРО НЕОБХІДНІ ТЕХНІЧНІ, ЯКІСНІ ТА КІЛЬКІСНІ</w:t>
      </w:r>
      <w:r w:rsidR="00C0206F">
        <w:rPr>
          <w:rFonts w:ascii="Times New Roman" w:hAnsi="Times New Roman"/>
          <w:b/>
        </w:rPr>
        <w:t xml:space="preserve"> </w:t>
      </w:r>
      <w:r>
        <w:rPr>
          <w:rFonts w:ascii="Times New Roman" w:hAnsi="Times New Roman"/>
          <w:b/>
        </w:rPr>
        <w:t xml:space="preserve">ХАРАКТЕРИСТИКИ ПРЕДМЕТА </w:t>
      </w:r>
      <w:r>
        <w:rPr>
          <w:rFonts w:ascii="Times New Roman" w:hAnsi="Times New Roman"/>
          <w:b/>
          <w:spacing w:val="-58"/>
        </w:rPr>
        <w:t xml:space="preserve"> </w:t>
      </w:r>
      <w:r>
        <w:rPr>
          <w:rFonts w:ascii="Times New Roman" w:hAnsi="Times New Roman"/>
          <w:b/>
        </w:rPr>
        <w:t>ЗАКУПІВЛІ</w:t>
      </w:r>
      <w:r>
        <w:rPr>
          <w:rFonts w:ascii="Times New Roman" w:hAnsi="Times New Roman"/>
          <w:b/>
          <w:spacing w:val="-1"/>
        </w:rPr>
        <w:t xml:space="preserve"> </w:t>
      </w:r>
      <w:r>
        <w:rPr>
          <w:rFonts w:ascii="Times New Roman" w:hAnsi="Times New Roman"/>
          <w:b/>
        </w:rPr>
        <w:t>ТА</w:t>
      </w:r>
      <w:r>
        <w:rPr>
          <w:rFonts w:ascii="Times New Roman" w:hAnsi="Times New Roman"/>
          <w:b/>
          <w:spacing w:val="-1"/>
        </w:rPr>
        <w:t xml:space="preserve"> </w:t>
      </w:r>
      <w:r>
        <w:rPr>
          <w:rFonts w:ascii="Times New Roman" w:hAnsi="Times New Roman"/>
          <w:b/>
        </w:rPr>
        <w:t>ТЕХНІЧНА</w:t>
      </w:r>
      <w:r>
        <w:rPr>
          <w:rFonts w:ascii="Times New Roman" w:hAnsi="Times New Roman"/>
          <w:b/>
          <w:spacing w:val="-3"/>
        </w:rPr>
        <w:t xml:space="preserve"> </w:t>
      </w:r>
      <w:r>
        <w:rPr>
          <w:rFonts w:ascii="Times New Roman" w:hAnsi="Times New Roman"/>
          <w:b/>
        </w:rPr>
        <w:t>СПЕЦИФІКАЦІЯ</w:t>
      </w:r>
      <w:r>
        <w:rPr>
          <w:rFonts w:ascii="Times New Roman" w:hAnsi="Times New Roman"/>
          <w:b/>
          <w:spacing w:val="-3"/>
        </w:rPr>
        <w:t xml:space="preserve"> </w:t>
      </w:r>
      <w:r>
        <w:rPr>
          <w:rFonts w:ascii="Times New Roman" w:hAnsi="Times New Roman"/>
          <w:b/>
        </w:rPr>
        <w:t>ДО</w:t>
      </w:r>
      <w:r>
        <w:rPr>
          <w:rFonts w:ascii="Times New Roman" w:hAnsi="Times New Roman"/>
          <w:b/>
          <w:spacing w:val="-1"/>
        </w:rPr>
        <w:t xml:space="preserve"> </w:t>
      </w:r>
      <w:r>
        <w:rPr>
          <w:rFonts w:ascii="Times New Roman" w:hAnsi="Times New Roman"/>
          <w:b/>
        </w:rPr>
        <w:t>ПРЕДМЕТА</w:t>
      </w:r>
      <w:r>
        <w:rPr>
          <w:rFonts w:ascii="Times New Roman" w:hAnsi="Times New Roman"/>
          <w:b/>
          <w:spacing w:val="2"/>
        </w:rPr>
        <w:t xml:space="preserve"> </w:t>
      </w:r>
      <w:r>
        <w:rPr>
          <w:rFonts w:ascii="Times New Roman" w:hAnsi="Times New Roman"/>
          <w:b/>
        </w:rPr>
        <w:t>ЗАКУПІВЛІ</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5816"/>
        <w:gridCol w:w="3539"/>
      </w:tblGrid>
      <w:tr w:rsidR="00E57F26" w14:paraId="78E5E487" w14:textId="77777777" w:rsidTr="00C0206F">
        <w:trPr>
          <w:cantSplit/>
          <w:trHeight w:val="243"/>
        </w:trPr>
        <w:tc>
          <w:tcPr>
            <w:tcW w:w="705" w:type="dxa"/>
            <w:tcBorders>
              <w:top w:val="single" w:sz="4" w:space="0" w:color="auto"/>
              <w:left w:val="single" w:sz="4" w:space="0" w:color="auto"/>
              <w:bottom w:val="single" w:sz="4" w:space="0" w:color="auto"/>
              <w:right w:val="single" w:sz="4" w:space="0" w:color="auto"/>
            </w:tcBorders>
            <w:hideMark/>
          </w:tcPr>
          <w:p w14:paraId="1702449A" w14:textId="77777777" w:rsidR="00E57F26" w:rsidRDefault="00E57F26" w:rsidP="00E57F26">
            <w:pPr>
              <w:spacing w:after="0" w:line="240" w:lineRule="auto"/>
              <w:ind w:left="-108"/>
              <w:jc w:val="center"/>
              <w:rPr>
                <w:rFonts w:ascii="Times New Roman" w:eastAsia="Times New Roman" w:hAnsi="Times New Roman"/>
                <w:b/>
                <w:bCs/>
                <w:lang w:eastAsia="ru-RU"/>
              </w:rPr>
            </w:pPr>
            <w:r>
              <w:rPr>
                <w:rFonts w:ascii="Times New Roman" w:hAnsi="Times New Roman"/>
                <w:b/>
                <w:bCs/>
                <w:lang w:eastAsia="ru-RU"/>
              </w:rPr>
              <w:t>№</w:t>
            </w:r>
          </w:p>
          <w:p w14:paraId="4D0E8B01" w14:textId="77777777" w:rsidR="00E57F26" w:rsidRDefault="00E57F26" w:rsidP="00E57F26">
            <w:pPr>
              <w:spacing w:after="0" w:line="240" w:lineRule="auto"/>
              <w:ind w:left="-108"/>
              <w:jc w:val="center"/>
              <w:rPr>
                <w:rFonts w:ascii="Times New Roman" w:eastAsia="Times New Roman" w:hAnsi="Times New Roman"/>
                <w:b/>
                <w:bCs/>
                <w:lang w:eastAsia="ru-RU"/>
              </w:rPr>
            </w:pPr>
            <w:r>
              <w:rPr>
                <w:rFonts w:ascii="Times New Roman" w:hAnsi="Times New Roman"/>
                <w:b/>
                <w:bCs/>
                <w:lang w:eastAsia="ru-RU"/>
              </w:rPr>
              <w:t>п/п</w:t>
            </w:r>
          </w:p>
        </w:tc>
        <w:tc>
          <w:tcPr>
            <w:tcW w:w="5816" w:type="dxa"/>
            <w:tcBorders>
              <w:top w:val="single" w:sz="4" w:space="0" w:color="auto"/>
              <w:left w:val="single" w:sz="4" w:space="0" w:color="auto"/>
              <w:bottom w:val="single" w:sz="4" w:space="0" w:color="auto"/>
              <w:right w:val="single" w:sz="4" w:space="0" w:color="auto"/>
            </w:tcBorders>
          </w:tcPr>
          <w:p w14:paraId="41F79502" w14:textId="77777777" w:rsidR="00E57F26" w:rsidRDefault="00E57F26" w:rsidP="00E57F26">
            <w:pPr>
              <w:keepNext/>
              <w:keepLines/>
              <w:spacing w:after="0" w:line="240" w:lineRule="auto"/>
              <w:ind w:left="174"/>
              <w:jc w:val="center"/>
              <w:outlineLvl w:val="3"/>
              <w:rPr>
                <w:rFonts w:ascii="Times New Roman" w:eastAsia="Times New Roman" w:hAnsi="Times New Roman"/>
                <w:b/>
                <w:bCs/>
                <w:iCs/>
                <w:lang w:eastAsia="ru-RU"/>
              </w:rPr>
            </w:pPr>
          </w:p>
          <w:p w14:paraId="521C39EE" w14:textId="77777777" w:rsidR="00E57F26" w:rsidRDefault="00E57F26" w:rsidP="00E57F26">
            <w:pPr>
              <w:keepNext/>
              <w:keepLines/>
              <w:spacing w:after="0" w:line="240" w:lineRule="auto"/>
              <w:ind w:left="174"/>
              <w:jc w:val="center"/>
              <w:outlineLvl w:val="3"/>
              <w:rPr>
                <w:rFonts w:ascii="Times New Roman" w:eastAsia="Calibri" w:hAnsi="Times New Roman"/>
                <w:b/>
                <w:bCs/>
                <w:iCs/>
                <w:lang w:eastAsia="ru-RU"/>
              </w:rPr>
            </w:pPr>
            <w:r>
              <w:rPr>
                <w:rFonts w:ascii="Times New Roman" w:eastAsia="Times New Roman" w:hAnsi="Times New Roman"/>
                <w:b/>
                <w:bCs/>
                <w:iCs/>
                <w:lang w:eastAsia="ru-RU"/>
              </w:rPr>
              <w:t>Найменування предмету закупівлі</w:t>
            </w:r>
          </w:p>
        </w:tc>
        <w:tc>
          <w:tcPr>
            <w:tcW w:w="3539" w:type="dxa"/>
            <w:tcBorders>
              <w:top w:val="single" w:sz="4" w:space="0" w:color="auto"/>
              <w:left w:val="single" w:sz="4" w:space="0" w:color="auto"/>
              <w:bottom w:val="single" w:sz="4" w:space="0" w:color="auto"/>
              <w:right w:val="single" w:sz="4" w:space="0" w:color="auto"/>
            </w:tcBorders>
          </w:tcPr>
          <w:p w14:paraId="02FE82A0" w14:textId="77777777" w:rsidR="00E57F26" w:rsidRDefault="00E57F26" w:rsidP="00E57F26">
            <w:pPr>
              <w:spacing w:after="0" w:line="240" w:lineRule="auto"/>
              <w:jc w:val="center"/>
              <w:rPr>
                <w:rFonts w:ascii="Times New Roman" w:eastAsia="Times New Roman" w:hAnsi="Times New Roman"/>
                <w:b/>
                <w:bCs/>
                <w:lang w:eastAsia="ru-RU"/>
              </w:rPr>
            </w:pPr>
            <w:r>
              <w:rPr>
                <w:rFonts w:ascii="Times New Roman" w:hAnsi="Times New Roman"/>
                <w:b/>
                <w:bCs/>
                <w:lang w:eastAsia="ru-RU"/>
              </w:rPr>
              <w:t xml:space="preserve">Планова кількість </w:t>
            </w:r>
            <w:r>
              <w:rPr>
                <w:rFonts w:ascii="Times New Roman" w:hAnsi="Times New Roman"/>
                <w:b/>
                <w:bCs/>
                <w:lang w:val="ru-RU" w:eastAsia="ru-RU"/>
              </w:rPr>
              <w:t>послуг (</w:t>
            </w:r>
            <w:r>
              <w:rPr>
                <w:rFonts w:ascii="Times New Roman" w:hAnsi="Times New Roman"/>
                <w:b/>
                <w:bCs/>
                <w:lang w:eastAsia="ru-RU"/>
              </w:rPr>
              <w:t>ліжко–днів</w:t>
            </w:r>
            <w:r>
              <w:rPr>
                <w:rFonts w:ascii="Times New Roman" w:hAnsi="Times New Roman"/>
                <w:b/>
                <w:bCs/>
                <w:lang w:val="ru-RU" w:eastAsia="ru-RU"/>
              </w:rPr>
              <w:t>)</w:t>
            </w:r>
            <w:r>
              <w:rPr>
                <w:rFonts w:ascii="Times New Roman" w:hAnsi="Times New Roman"/>
                <w:b/>
                <w:bCs/>
                <w:lang w:eastAsia="ru-RU"/>
              </w:rPr>
              <w:t xml:space="preserve"> до 31.12.2024</w:t>
            </w:r>
          </w:p>
        </w:tc>
      </w:tr>
      <w:tr w:rsidR="00E57F26" w14:paraId="0117EDAA" w14:textId="77777777" w:rsidTr="00C0206F">
        <w:trPr>
          <w:cantSplit/>
          <w:trHeight w:val="155"/>
        </w:trPr>
        <w:tc>
          <w:tcPr>
            <w:tcW w:w="705" w:type="dxa"/>
            <w:tcBorders>
              <w:top w:val="single" w:sz="4" w:space="0" w:color="auto"/>
              <w:left w:val="single" w:sz="4" w:space="0" w:color="auto"/>
              <w:bottom w:val="single" w:sz="4" w:space="0" w:color="auto"/>
              <w:right w:val="single" w:sz="4" w:space="0" w:color="auto"/>
            </w:tcBorders>
            <w:hideMark/>
          </w:tcPr>
          <w:p w14:paraId="267CF5EC" w14:textId="77777777" w:rsidR="00E57F26" w:rsidRDefault="00E57F26" w:rsidP="00E57F26">
            <w:pPr>
              <w:spacing w:after="0" w:line="240" w:lineRule="auto"/>
              <w:jc w:val="center"/>
              <w:rPr>
                <w:rFonts w:ascii="Times New Roman" w:eastAsia="Times New Roman" w:hAnsi="Times New Roman"/>
                <w:lang w:eastAsia="ru-RU"/>
              </w:rPr>
            </w:pPr>
            <w:r>
              <w:rPr>
                <w:rFonts w:ascii="Times New Roman" w:hAnsi="Times New Roman"/>
                <w:lang w:eastAsia="ru-RU"/>
              </w:rPr>
              <w:t>1.</w:t>
            </w:r>
          </w:p>
        </w:tc>
        <w:tc>
          <w:tcPr>
            <w:tcW w:w="5816" w:type="dxa"/>
            <w:tcBorders>
              <w:top w:val="single" w:sz="4" w:space="0" w:color="auto"/>
              <w:left w:val="single" w:sz="4" w:space="0" w:color="auto"/>
              <w:bottom w:val="single" w:sz="4" w:space="0" w:color="auto"/>
              <w:right w:val="single" w:sz="4" w:space="0" w:color="auto"/>
            </w:tcBorders>
            <w:hideMark/>
          </w:tcPr>
          <w:p w14:paraId="22F33847" w14:textId="77777777" w:rsidR="00E57F26" w:rsidRDefault="00E57F26" w:rsidP="00E57F26">
            <w:pPr>
              <w:spacing w:after="0" w:line="240" w:lineRule="auto"/>
              <w:rPr>
                <w:rFonts w:ascii="Times New Roman" w:eastAsia="Times New Roman" w:hAnsi="Times New Roman"/>
                <w:lang w:eastAsia="uk-UA"/>
              </w:rPr>
            </w:pPr>
            <w:r>
              <w:rPr>
                <w:rFonts w:ascii="Times New Roman" w:eastAsia="Times New Roman" w:hAnsi="Times New Roman"/>
              </w:rPr>
              <w:t xml:space="preserve">Послуги з організації харчування </w:t>
            </w:r>
          </w:p>
          <w:p w14:paraId="67C2B197" w14:textId="77777777" w:rsidR="00E57F26" w:rsidRDefault="00E57F26" w:rsidP="00E57F26">
            <w:pPr>
              <w:spacing w:after="0" w:line="240" w:lineRule="auto"/>
              <w:rPr>
                <w:rFonts w:ascii="Times New Roman" w:eastAsia="Times New Roman" w:hAnsi="Times New Roman"/>
              </w:rPr>
            </w:pPr>
            <w:r>
              <w:rPr>
                <w:rFonts w:ascii="Times New Roman" w:eastAsia="Times New Roman" w:hAnsi="Times New Roman"/>
              </w:rPr>
              <w:t>(ДК 021:2015: 55520000-1 Кейтерингові послуги)</w:t>
            </w:r>
          </w:p>
        </w:tc>
        <w:tc>
          <w:tcPr>
            <w:tcW w:w="3539" w:type="dxa"/>
            <w:tcBorders>
              <w:top w:val="single" w:sz="4" w:space="0" w:color="auto"/>
              <w:left w:val="single" w:sz="4" w:space="0" w:color="auto"/>
              <w:bottom w:val="single" w:sz="4" w:space="0" w:color="auto"/>
              <w:right w:val="single" w:sz="4" w:space="0" w:color="auto"/>
            </w:tcBorders>
            <w:hideMark/>
          </w:tcPr>
          <w:p w14:paraId="3323D7BB" w14:textId="77777777" w:rsidR="00E57F26" w:rsidRDefault="00E57F26" w:rsidP="00E57F26">
            <w:pPr>
              <w:spacing w:after="0" w:line="240" w:lineRule="auto"/>
              <w:rPr>
                <w:rFonts w:ascii="Times New Roman" w:eastAsia="Times New Roman" w:hAnsi="Times New Roman"/>
              </w:rPr>
            </w:pPr>
            <w:r>
              <w:rPr>
                <w:rFonts w:ascii="Times New Roman" w:eastAsia="Times New Roman" w:hAnsi="Times New Roman"/>
                <w:lang w:val="ru-RU"/>
              </w:rPr>
              <w:t xml:space="preserve">1 </w:t>
            </w:r>
            <w:r>
              <w:rPr>
                <w:rFonts w:ascii="Times New Roman" w:eastAsia="Times New Roman" w:hAnsi="Times New Roman"/>
              </w:rPr>
              <w:t>послуг</w:t>
            </w:r>
            <w:r>
              <w:rPr>
                <w:rFonts w:ascii="Times New Roman" w:eastAsia="Times New Roman" w:hAnsi="Times New Roman"/>
                <w:lang w:val="ru-RU"/>
              </w:rPr>
              <w:t>а</w:t>
            </w:r>
            <w:r>
              <w:rPr>
                <w:rFonts w:ascii="Times New Roman" w:eastAsia="Times New Roman" w:hAnsi="Times New Roman"/>
              </w:rPr>
              <w:t xml:space="preserve"> (</w:t>
            </w:r>
            <w:r>
              <w:rPr>
                <w:rFonts w:ascii="Times New Roman" w:eastAsia="Times New Roman" w:hAnsi="Times New Roman"/>
                <w:lang w:val="ru-RU"/>
              </w:rPr>
              <w:t xml:space="preserve">36 500 </w:t>
            </w:r>
            <w:r>
              <w:rPr>
                <w:rFonts w:ascii="Times New Roman" w:eastAsia="Times New Roman" w:hAnsi="Times New Roman"/>
              </w:rPr>
              <w:t>ліжко–днів)</w:t>
            </w:r>
          </w:p>
        </w:tc>
      </w:tr>
    </w:tbl>
    <w:p w14:paraId="0E05463D" w14:textId="77777777" w:rsidR="00E57F26" w:rsidRDefault="00E57F26" w:rsidP="00E57F26">
      <w:pPr>
        <w:spacing w:after="0" w:line="240" w:lineRule="auto"/>
        <w:ind w:left="2925" w:right="646" w:hanging="1232"/>
        <w:rPr>
          <w:rFonts w:ascii="Times New Roman" w:eastAsia="Calibri" w:hAnsi="Times New Roman" w:cs="Calibri"/>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57F26" w14:paraId="4F97097C" w14:textId="77777777" w:rsidTr="00C0206F">
        <w:trPr>
          <w:trHeight w:val="160"/>
        </w:trPr>
        <w:tc>
          <w:tcPr>
            <w:tcW w:w="10065" w:type="dxa"/>
            <w:tcBorders>
              <w:top w:val="single" w:sz="4" w:space="0" w:color="auto"/>
              <w:left w:val="single" w:sz="4" w:space="0" w:color="auto"/>
              <w:bottom w:val="single" w:sz="4" w:space="0" w:color="auto"/>
              <w:right w:val="single" w:sz="4" w:space="0" w:color="auto"/>
            </w:tcBorders>
            <w:hideMark/>
          </w:tcPr>
          <w:p w14:paraId="7B643D77" w14:textId="77777777" w:rsidR="00E57F26" w:rsidRDefault="00E57F26" w:rsidP="00E57F26">
            <w:pPr>
              <w:suppressAutoHyphens/>
              <w:spacing w:after="0" w:line="240" w:lineRule="auto"/>
              <w:ind w:left="108" w:firstLine="851"/>
              <w:contextualSpacing/>
              <w:jc w:val="both"/>
              <w:rPr>
                <w:rFonts w:ascii="Times New Roman" w:eastAsia="Times New Roman" w:hAnsi="Times New Roman"/>
                <w:b/>
                <w:iCs/>
                <w:lang w:eastAsia="ru-RU"/>
              </w:rPr>
            </w:pPr>
            <w:r>
              <w:rPr>
                <w:rFonts w:ascii="Times New Roman" w:hAnsi="Times New Roman"/>
                <w:b/>
                <w:lang w:eastAsia="zh-CN"/>
              </w:rPr>
              <w:t>Місце надання послуг</w:t>
            </w:r>
            <w:r>
              <w:rPr>
                <w:rFonts w:ascii="Times New Roman" w:hAnsi="Times New Roman"/>
                <w:b/>
                <w:iCs/>
                <w:lang w:eastAsia="zh-CN"/>
              </w:rPr>
              <w:t xml:space="preserve"> (адреса)</w:t>
            </w:r>
          </w:p>
        </w:tc>
      </w:tr>
      <w:tr w:rsidR="00E57F26" w14:paraId="56A197B4" w14:textId="77777777" w:rsidTr="00C0206F">
        <w:trPr>
          <w:trHeight w:val="699"/>
        </w:trPr>
        <w:tc>
          <w:tcPr>
            <w:tcW w:w="10065" w:type="dxa"/>
            <w:tcBorders>
              <w:top w:val="single" w:sz="4" w:space="0" w:color="auto"/>
              <w:left w:val="single" w:sz="4" w:space="0" w:color="auto"/>
              <w:bottom w:val="single" w:sz="4" w:space="0" w:color="auto"/>
              <w:right w:val="single" w:sz="4" w:space="0" w:color="auto"/>
            </w:tcBorders>
            <w:hideMark/>
          </w:tcPr>
          <w:p w14:paraId="7053B708" w14:textId="77777777" w:rsidR="00E57F26" w:rsidRDefault="00E57F26" w:rsidP="00E57F26">
            <w:pPr>
              <w:suppressAutoHyphens/>
              <w:spacing w:after="0" w:line="240" w:lineRule="auto"/>
              <w:ind w:left="108"/>
              <w:contextualSpacing/>
              <w:rPr>
                <w:rFonts w:ascii="Times New Roman" w:eastAsia="Times New Roman" w:hAnsi="Times New Roman"/>
                <w:iCs/>
                <w:lang w:eastAsia="ru-RU"/>
              </w:rPr>
            </w:pPr>
            <w:r>
              <w:rPr>
                <w:rFonts w:ascii="Times New Roman" w:eastAsia="Times New Roman" w:hAnsi="Times New Roman"/>
                <w:lang w:val="ru-RU" w:eastAsia="ru-RU"/>
              </w:rPr>
              <w:t>32120, Україна, Хмельницька область, с. Скаржинці, Хмельницький район</w:t>
            </w:r>
          </w:p>
        </w:tc>
      </w:tr>
    </w:tbl>
    <w:p w14:paraId="1045C084" w14:textId="77777777" w:rsidR="00E57F26" w:rsidRDefault="00E57F26" w:rsidP="00E57F26">
      <w:pPr>
        <w:tabs>
          <w:tab w:val="left" w:pos="284"/>
        </w:tabs>
        <w:spacing w:after="0" w:line="240" w:lineRule="auto"/>
        <w:rPr>
          <w:rFonts w:ascii="Times New Roman" w:eastAsiaTheme="minorEastAsia" w:hAnsi="Times New Roman" w:cs="Times New Roman"/>
          <w:b/>
        </w:rPr>
      </w:pPr>
    </w:p>
    <w:p w14:paraId="5EF73F8C" w14:textId="77777777" w:rsidR="00E57F26" w:rsidRDefault="00E57F26" w:rsidP="00E57F26">
      <w:pPr>
        <w:tabs>
          <w:tab w:val="left" w:pos="284"/>
        </w:tabs>
        <w:spacing w:after="0" w:line="240" w:lineRule="auto"/>
        <w:jc w:val="both"/>
        <w:rPr>
          <w:rFonts w:ascii="Times New Roman" w:eastAsia="Calibri" w:hAnsi="Times New Roman" w:cs="Calibri"/>
          <w:b/>
          <w:lang w:eastAsia="uk-UA"/>
        </w:rPr>
      </w:pPr>
      <w:r>
        <w:rPr>
          <w:rFonts w:ascii="Times New Roman" w:hAnsi="Times New Roman"/>
          <w:b/>
          <w:spacing w:val="-1"/>
        </w:rPr>
        <w:t>*У</w:t>
      </w:r>
      <w:r>
        <w:rPr>
          <w:rFonts w:ascii="Times New Roman" w:hAnsi="Times New Roman"/>
          <w:b/>
          <w:spacing w:val="-9"/>
        </w:rPr>
        <w:t xml:space="preserve"> </w:t>
      </w:r>
      <w:r>
        <w:rPr>
          <w:rFonts w:ascii="Times New Roman" w:hAnsi="Times New Roman"/>
          <w:b/>
          <w:spacing w:val="-1"/>
        </w:rPr>
        <w:t>разі,</w:t>
      </w:r>
      <w:r>
        <w:rPr>
          <w:rFonts w:ascii="Times New Roman" w:hAnsi="Times New Roman"/>
          <w:b/>
          <w:spacing w:val="-9"/>
        </w:rPr>
        <w:t xml:space="preserve"> </w:t>
      </w:r>
      <w:r>
        <w:rPr>
          <w:rFonts w:ascii="Times New Roman" w:hAnsi="Times New Roman"/>
          <w:b/>
          <w:spacing w:val="-1"/>
        </w:rPr>
        <w:t>якщо</w:t>
      </w:r>
      <w:r>
        <w:rPr>
          <w:rFonts w:ascii="Times New Roman" w:hAnsi="Times New Roman"/>
          <w:b/>
          <w:spacing w:val="-8"/>
        </w:rPr>
        <w:t xml:space="preserve"> </w:t>
      </w:r>
      <w:r>
        <w:rPr>
          <w:rFonts w:ascii="Times New Roman" w:hAnsi="Times New Roman"/>
          <w:b/>
          <w:spacing w:val="-1"/>
        </w:rPr>
        <w:t>дані</w:t>
      </w:r>
      <w:r>
        <w:rPr>
          <w:rFonts w:ascii="Times New Roman" w:hAnsi="Times New Roman"/>
          <w:b/>
          <w:spacing w:val="-10"/>
        </w:rPr>
        <w:t xml:space="preserve"> </w:t>
      </w:r>
      <w:r>
        <w:rPr>
          <w:rFonts w:ascii="Times New Roman" w:hAnsi="Times New Roman"/>
          <w:b/>
          <w:spacing w:val="-1"/>
        </w:rPr>
        <w:t>Технічні</w:t>
      </w:r>
      <w:r>
        <w:rPr>
          <w:rFonts w:ascii="Times New Roman" w:hAnsi="Times New Roman"/>
          <w:b/>
          <w:spacing w:val="-6"/>
        </w:rPr>
        <w:t xml:space="preserve"> </w:t>
      </w:r>
      <w:r>
        <w:rPr>
          <w:rFonts w:ascii="Times New Roman" w:hAnsi="Times New Roman"/>
          <w:b/>
          <w:spacing w:val="-1"/>
        </w:rPr>
        <w:t>вимоги</w:t>
      </w:r>
      <w:r>
        <w:rPr>
          <w:rFonts w:ascii="Times New Roman" w:hAnsi="Times New Roman"/>
          <w:b/>
          <w:spacing w:val="-9"/>
        </w:rPr>
        <w:t xml:space="preserve"> </w:t>
      </w:r>
      <w:r>
        <w:rPr>
          <w:rFonts w:ascii="Times New Roman" w:hAnsi="Times New Roman"/>
          <w:b/>
          <w:spacing w:val="-1"/>
        </w:rPr>
        <w:t>містять</w:t>
      </w:r>
      <w:r>
        <w:rPr>
          <w:rFonts w:ascii="Times New Roman" w:hAnsi="Times New Roman"/>
          <w:b/>
          <w:spacing w:val="-8"/>
        </w:rPr>
        <w:t xml:space="preserve"> </w:t>
      </w:r>
      <w:r>
        <w:rPr>
          <w:rFonts w:ascii="Times New Roman" w:hAnsi="Times New Roman"/>
          <w:b/>
          <w:spacing w:val="-1"/>
        </w:rPr>
        <w:t>посилання</w:t>
      </w:r>
      <w:r>
        <w:rPr>
          <w:rFonts w:ascii="Times New Roman" w:hAnsi="Times New Roman"/>
          <w:b/>
          <w:spacing w:val="-12"/>
        </w:rPr>
        <w:t xml:space="preserve"> </w:t>
      </w:r>
      <w:r>
        <w:rPr>
          <w:rFonts w:ascii="Times New Roman" w:hAnsi="Times New Roman"/>
          <w:b/>
          <w:spacing w:val="-1"/>
        </w:rPr>
        <w:t>на</w:t>
      </w:r>
      <w:r>
        <w:rPr>
          <w:rFonts w:ascii="Times New Roman" w:hAnsi="Times New Roman"/>
          <w:b/>
          <w:spacing w:val="-7"/>
        </w:rPr>
        <w:t xml:space="preserve"> </w:t>
      </w:r>
      <w:r>
        <w:rPr>
          <w:rFonts w:ascii="Times New Roman" w:hAnsi="Times New Roman"/>
          <w:b/>
          <w:spacing w:val="-1"/>
        </w:rPr>
        <w:t>конкретну</w:t>
      </w:r>
      <w:r>
        <w:rPr>
          <w:rFonts w:ascii="Times New Roman" w:hAnsi="Times New Roman"/>
          <w:b/>
          <w:spacing w:val="-9"/>
        </w:rPr>
        <w:t xml:space="preserve"> </w:t>
      </w:r>
      <w:r>
        <w:rPr>
          <w:rFonts w:ascii="Times New Roman" w:hAnsi="Times New Roman"/>
          <w:b/>
        </w:rPr>
        <w:t>марку,</w:t>
      </w:r>
      <w:r>
        <w:rPr>
          <w:rFonts w:ascii="Times New Roman" w:hAnsi="Times New Roman"/>
          <w:b/>
          <w:spacing w:val="-8"/>
        </w:rPr>
        <w:t xml:space="preserve"> </w:t>
      </w:r>
      <w:r>
        <w:rPr>
          <w:rFonts w:ascii="Times New Roman" w:hAnsi="Times New Roman"/>
          <w:b/>
        </w:rPr>
        <w:t>фірму,</w:t>
      </w:r>
      <w:r>
        <w:rPr>
          <w:rFonts w:ascii="Times New Roman" w:hAnsi="Times New Roman"/>
          <w:b/>
          <w:spacing w:val="-9"/>
        </w:rPr>
        <w:t xml:space="preserve"> </w:t>
      </w:r>
      <w:r>
        <w:rPr>
          <w:rFonts w:ascii="Times New Roman" w:hAnsi="Times New Roman"/>
          <w:b/>
        </w:rPr>
        <w:t>патент,</w:t>
      </w:r>
      <w:r>
        <w:rPr>
          <w:rFonts w:ascii="Times New Roman" w:hAnsi="Times New Roman"/>
          <w:b/>
          <w:spacing w:val="-8"/>
        </w:rPr>
        <w:t xml:space="preserve"> </w:t>
      </w:r>
      <w:r>
        <w:rPr>
          <w:rFonts w:ascii="Times New Roman" w:hAnsi="Times New Roman"/>
          <w:b/>
        </w:rPr>
        <w:t>конструкцію</w:t>
      </w:r>
      <w:r>
        <w:rPr>
          <w:rFonts w:ascii="Times New Roman" w:hAnsi="Times New Roman"/>
          <w:b/>
          <w:spacing w:val="1"/>
        </w:rPr>
        <w:t xml:space="preserve"> </w:t>
      </w:r>
      <w:r>
        <w:rPr>
          <w:rFonts w:ascii="Times New Roman" w:hAnsi="Times New Roman"/>
          <w:b/>
        </w:rPr>
        <w:t>або</w:t>
      </w:r>
      <w:r>
        <w:rPr>
          <w:rFonts w:ascii="Times New Roman" w:hAnsi="Times New Roman"/>
          <w:b/>
          <w:spacing w:val="1"/>
        </w:rPr>
        <w:t xml:space="preserve"> </w:t>
      </w:r>
      <w:r>
        <w:rPr>
          <w:rFonts w:ascii="Times New Roman" w:hAnsi="Times New Roman"/>
          <w:b/>
        </w:rPr>
        <w:t>тип</w:t>
      </w:r>
      <w:r>
        <w:rPr>
          <w:rFonts w:ascii="Times New Roman" w:hAnsi="Times New Roman"/>
          <w:b/>
          <w:spacing w:val="1"/>
        </w:rPr>
        <w:t xml:space="preserve"> </w:t>
      </w:r>
      <w:r>
        <w:rPr>
          <w:rFonts w:ascii="Times New Roman" w:hAnsi="Times New Roman"/>
          <w:b/>
        </w:rPr>
        <w:t>товару,</w:t>
      </w:r>
      <w:r>
        <w:rPr>
          <w:rFonts w:ascii="Times New Roman" w:hAnsi="Times New Roman"/>
          <w:b/>
          <w:spacing w:val="1"/>
        </w:rPr>
        <w:t xml:space="preserve"> </w:t>
      </w:r>
      <w:r>
        <w:rPr>
          <w:rFonts w:ascii="Times New Roman" w:hAnsi="Times New Roman"/>
          <w:b/>
        </w:rPr>
        <w:t>то</w:t>
      </w:r>
      <w:r>
        <w:rPr>
          <w:rFonts w:ascii="Times New Roman" w:hAnsi="Times New Roman"/>
          <w:b/>
          <w:spacing w:val="1"/>
        </w:rPr>
        <w:t xml:space="preserve"> </w:t>
      </w:r>
      <w:r>
        <w:rPr>
          <w:rFonts w:ascii="Times New Roman" w:hAnsi="Times New Roman"/>
          <w:b/>
        </w:rPr>
        <w:t>вважається,</w:t>
      </w:r>
      <w:r>
        <w:rPr>
          <w:rFonts w:ascii="Times New Roman" w:hAnsi="Times New Roman"/>
          <w:b/>
          <w:spacing w:val="1"/>
        </w:rPr>
        <w:t xml:space="preserve"> </w:t>
      </w:r>
      <w:r>
        <w:rPr>
          <w:rFonts w:ascii="Times New Roman" w:hAnsi="Times New Roman"/>
          <w:b/>
        </w:rPr>
        <w:t>що</w:t>
      </w:r>
      <w:r>
        <w:rPr>
          <w:rFonts w:ascii="Times New Roman" w:hAnsi="Times New Roman"/>
          <w:b/>
          <w:spacing w:val="1"/>
        </w:rPr>
        <w:t xml:space="preserve"> </w:t>
      </w:r>
      <w:r>
        <w:rPr>
          <w:rFonts w:ascii="Times New Roman" w:hAnsi="Times New Roman"/>
          <w:b/>
        </w:rPr>
        <w:t>Технічні</w:t>
      </w:r>
      <w:r>
        <w:rPr>
          <w:rFonts w:ascii="Times New Roman" w:hAnsi="Times New Roman"/>
          <w:b/>
          <w:spacing w:val="1"/>
        </w:rPr>
        <w:t xml:space="preserve"> </w:t>
      </w:r>
      <w:r>
        <w:rPr>
          <w:rFonts w:ascii="Times New Roman" w:hAnsi="Times New Roman"/>
          <w:b/>
        </w:rPr>
        <w:t>вимоги</w:t>
      </w:r>
      <w:r>
        <w:rPr>
          <w:rFonts w:ascii="Times New Roman" w:hAnsi="Times New Roman"/>
          <w:b/>
          <w:spacing w:val="1"/>
        </w:rPr>
        <w:t xml:space="preserve"> </w:t>
      </w:r>
      <w:r>
        <w:rPr>
          <w:rFonts w:ascii="Times New Roman" w:hAnsi="Times New Roman"/>
          <w:b/>
        </w:rPr>
        <w:t>та</w:t>
      </w:r>
      <w:r>
        <w:rPr>
          <w:rFonts w:ascii="Times New Roman" w:hAnsi="Times New Roman"/>
          <w:b/>
          <w:spacing w:val="1"/>
        </w:rPr>
        <w:t xml:space="preserve"> </w:t>
      </w:r>
      <w:r>
        <w:rPr>
          <w:rFonts w:ascii="Times New Roman" w:hAnsi="Times New Roman"/>
          <w:b/>
        </w:rPr>
        <w:t>специфікація</w:t>
      </w:r>
      <w:r>
        <w:rPr>
          <w:rFonts w:ascii="Times New Roman" w:hAnsi="Times New Roman"/>
          <w:b/>
          <w:spacing w:val="1"/>
        </w:rPr>
        <w:t xml:space="preserve"> </w:t>
      </w:r>
      <w:r>
        <w:rPr>
          <w:rFonts w:ascii="Times New Roman" w:hAnsi="Times New Roman"/>
          <w:b/>
        </w:rPr>
        <w:t>товару</w:t>
      </w:r>
      <w:r>
        <w:rPr>
          <w:rFonts w:ascii="Times New Roman" w:hAnsi="Times New Roman"/>
          <w:b/>
          <w:spacing w:val="1"/>
        </w:rPr>
        <w:t xml:space="preserve"> </w:t>
      </w:r>
      <w:r>
        <w:rPr>
          <w:rFonts w:ascii="Times New Roman" w:hAnsi="Times New Roman"/>
          <w:b/>
        </w:rPr>
        <w:t>містять</w:t>
      </w:r>
      <w:r>
        <w:rPr>
          <w:rFonts w:ascii="Times New Roman" w:hAnsi="Times New Roman"/>
          <w:b/>
          <w:spacing w:val="1"/>
        </w:rPr>
        <w:t xml:space="preserve"> </w:t>
      </w:r>
      <w:r>
        <w:rPr>
          <w:rFonts w:ascii="Times New Roman" w:hAnsi="Times New Roman"/>
          <w:b/>
        </w:rPr>
        <w:t>вираз</w:t>
      </w:r>
      <w:r>
        <w:rPr>
          <w:rFonts w:ascii="Times New Roman" w:hAnsi="Times New Roman"/>
          <w:b/>
          <w:spacing w:val="1"/>
        </w:rPr>
        <w:t xml:space="preserve"> </w:t>
      </w:r>
      <w:r>
        <w:rPr>
          <w:rFonts w:ascii="Times New Roman" w:hAnsi="Times New Roman"/>
          <w:b/>
        </w:rPr>
        <w:t>«або</w:t>
      </w:r>
      <w:r>
        <w:rPr>
          <w:rFonts w:ascii="Times New Roman" w:hAnsi="Times New Roman"/>
          <w:b/>
          <w:spacing w:val="1"/>
        </w:rPr>
        <w:t xml:space="preserve"> </w:t>
      </w:r>
      <w:r>
        <w:rPr>
          <w:rFonts w:ascii="Times New Roman" w:hAnsi="Times New Roman"/>
          <w:b/>
        </w:rPr>
        <w:t>еквівалент».</w:t>
      </w:r>
    </w:p>
    <w:p w14:paraId="4E4DD585" w14:textId="77777777" w:rsidR="00E57F26" w:rsidRDefault="00E57F26" w:rsidP="00E57F26">
      <w:pPr>
        <w:widowControl w:val="0"/>
        <w:numPr>
          <w:ilvl w:val="0"/>
          <w:numId w:val="2"/>
        </w:numPr>
        <w:tabs>
          <w:tab w:val="left" w:pos="284"/>
          <w:tab w:val="left" w:pos="2090"/>
        </w:tabs>
        <w:autoSpaceDE w:val="0"/>
        <w:autoSpaceDN w:val="0"/>
        <w:spacing w:after="0" w:line="240" w:lineRule="auto"/>
        <w:ind w:left="0" w:firstLine="0"/>
        <w:jc w:val="both"/>
        <w:rPr>
          <w:rFonts w:ascii="Times New Roman" w:hAnsi="Times New Roman"/>
        </w:rPr>
      </w:pPr>
      <w:r>
        <w:rPr>
          <w:rFonts w:ascii="Times New Roman" w:hAnsi="Times New Roman"/>
        </w:rPr>
        <w:t>Виконавець послуг повинен забезпечити для пацієнтів щоденне приготування</w:t>
      </w:r>
      <w:r>
        <w:rPr>
          <w:rFonts w:ascii="Times New Roman" w:hAnsi="Times New Roman"/>
          <w:spacing w:val="1"/>
        </w:rPr>
        <w:t xml:space="preserve"> </w:t>
      </w:r>
      <w:r>
        <w:rPr>
          <w:rFonts w:ascii="Times New Roman" w:hAnsi="Times New Roman"/>
        </w:rPr>
        <w:t>та</w:t>
      </w:r>
      <w:r>
        <w:rPr>
          <w:rFonts w:ascii="Times New Roman" w:hAnsi="Times New Roman"/>
          <w:spacing w:val="1"/>
        </w:rPr>
        <w:t xml:space="preserve"> </w:t>
      </w:r>
      <w:r>
        <w:rPr>
          <w:rFonts w:ascii="Times New Roman" w:hAnsi="Times New Roman"/>
        </w:rPr>
        <w:t>постачання (доставку) на сніданок, обід</w:t>
      </w:r>
      <w:r>
        <w:rPr>
          <w:rFonts w:ascii="Times New Roman" w:hAnsi="Times New Roman"/>
          <w:lang w:val="ru-RU"/>
        </w:rPr>
        <w:t xml:space="preserve">, полуденок </w:t>
      </w:r>
      <w:r>
        <w:rPr>
          <w:rFonts w:ascii="Times New Roman" w:hAnsi="Times New Roman"/>
        </w:rPr>
        <w:t>і вечерю «готової їжі» високої якості за 7-денним</w:t>
      </w:r>
      <w:r>
        <w:rPr>
          <w:rFonts w:ascii="Times New Roman" w:hAnsi="Times New Roman"/>
          <w:spacing w:val="1"/>
        </w:rPr>
        <w:t xml:space="preserve"> </w:t>
      </w:r>
      <w:r>
        <w:rPr>
          <w:rFonts w:ascii="Times New Roman" w:hAnsi="Times New Roman"/>
        </w:rPr>
        <w:t>меню</w:t>
      </w:r>
      <w:r>
        <w:rPr>
          <w:rFonts w:ascii="Times New Roman" w:hAnsi="Times New Roman"/>
          <w:spacing w:val="-1"/>
        </w:rPr>
        <w:t xml:space="preserve"> </w:t>
      </w:r>
      <w:r>
        <w:rPr>
          <w:rFonts w:ascii="Times New Roman" w:hAnsi="Times New Roman"/>
        </w:rPr>
        <w:t>відповідно до</w:t>
      </w:r>
      <w:r>
        <w:rPr>
          <w:rFonts w:ascii="Times New Roman" w:hAnsi="Times New Roman"/>
          <w:spacing w:val="-3"/>
        </w:rPr>
        <w:t xml:space="preserve"> </w:t>
      </w:r>
      <w:r>
        <w:rPr>
          <w:rFonts w:ascii="Times New Roman" w:hAnsi="Times New Roman"/>
        </w:rPr>
        <w:t>найменування (номеру) раціону.</w:t>
      </w:r>
    </w:p>
    <w:p w14:paraId="1B052C3B" w14:textId="77777777" w:rsidR="00E57F26" w:rsidRDefault="00E57F26" w:rsidP="00E57F26">
      <w:pPr>
        <w:widowControl w:val="0"/>
        <w:numPr>
          <w:ilvl w:val="0"/>
          <w:numId w:val="2"/>
        </w:numPr>
        <w:tabs>
          <w:tab w:val="left" w:pos="284"/>
          <w:tab w:val="left" w:pos="2090"/>
        </w:tabs>
        <w:autoSpaceDE w:val="0"/>
        <w:autoSpaceDN w:val="0"/>
        <w:spacing w:after="0" w:line="240" w:lineRule="auto"/>
        <w:ind w:left="0" w:firstLine="0"/>
        <w:jc w:val="both"/>
        <w:rPr>
          <w:rFonts w:ascii="Times New Roman" w:hAnsi="Times New Roman"/>
        </w:rPr>
      </w:pPr>
      <w:r>
        <w:rPr>
          <w:rFonts w:ascii="Times New Roman" w:hAnsi="Times New Roman"/>
        </w:rPr>
        <w:t>Меню</w:t>
      </w:r>
      <w:r>
        <w:rPr>
          <w:rFonts w:ascii="Times New Roman" w:hAnsi="Times New Roman"/>
          <w:spacing w:val="1"/>
        </w:rPr>
        <w:t xml:space="preserve"> </w:t>
      </w:r>
      <w:r>
        <w:rPr>
          <w:rFonts w:ascii="Times New Roman" w:hAnsi="Times New Roman"/>
        </w:rPr>
        <w:t>«готової</w:t>
      </w:r>
      <w:r>
        <w:rPr>
          <w:rFonts w:ascii="Times New Roman" w:hAnsi="Times New Roman"/>
          <w:spacing w:val="1"/>
        </w:rPr>
        <w:t xml:space="preserve"> </w:t>
      </w:r>
      <w:r>
        <w:rPr>
          <w:rFonts w:ascii="Times New Roman" w:hAnsi="Times New Roman"/>
        </w:rPr>
        <w:t>їжі»</w:t>
      </w:r>
      <w:r>
        <w:rPr>
          <w:rFonts w:ascii="Times New Roman" w:hAnsi="Times New Roman"/>
          <w:spacing w:val="1"/>
        </w:rPr>
        <w:t xml:space="preserve"> </w:t>
      </w:r>
      <w:r>
        <w:rPr>
          <w:rFonts w:ascii="Times New Roman" w:hAnsi="Times New Roman"/>
        </w:rPr>
        <w:t>повинно</w:t>
      </w:r>
      <w:r>
        <w:rPr>
          <w:rFonts w:ascii="Times New Roman" w:hAnsi="Times New Roman"/>
          <w:spacing w:val="1"/>
        </w:rPr>
        <w:t xml:space="preserve"> </w:t>
      </w:r>
      <w:r>
        <w:rPr>
          <w:rFonts w:ascii="Times New Roman" w:hAnsi="Times New Roman"/>
        </w:rPr>
        <w:t>складатися</w:t>
      </w:r>
      <w:r>
        <w:rPr>
          <w:rFonts w:ascii="Times New Roman" w:hAnsi="Times New Roman"/>
          <w:spacing w:val="1"/>
        </w:rPr>
        <w:t xml:space="preserve"> </w:t>
      </w:r>
      <w:r>
        <w:rPr>
          <w:rFonts w:ascii="Times New Roman" w:hAnsi="Times New Roman"/>
        </w:rPr>
        <w:t>зі</w:t>
      </w:r>
      <w:r>
        <w:rPr>
          <w:rFonts w:ascii="Times New Roman" w:hAnsi="Times New Roman"/>
          <w:spacing w:val="1"/>
        </w:rPr>
        <w:t xml:space="preserve"> </w:t>
      </w:r>
      <w:r>
        <w:rPr>
          <w:rFonts w:ascii="Times New Roman" w:hAnsi="Times New Roman"/>
        </w:rPr>
        <w:t>страв</w:t>
      </w:r>
      <w:r>
        <w:rPr>
          <w:rFonts w:ascii="Times New Roman" w:hAnsi="Times New Roman"/>
          <w:spacing w:val="1"/>
        </w:rPr>
        <w:t xml:space="preserve"> </w:t>
      </w:r>
      <w:r>
        <w:rPr>
          <w:rFonts w:ascii="Times New Roman" w:hAnsi="Times New Roman"/>
        </w:rPr>
        <w:t>розроблених</w:t>
      </w:r>
      <w:r>
        <w:rPr>
          <w:rFonts w:ascii="Times New Roman" w:hAnsi="Times New Roman"/>
          <w:spacing w:val="1"/>
        </w:rPr>
        <w:t xml:space="preserve"> </w:t>
      </w:r>
      <w:r>
        <w:rPr>
          <w:rFonts w:ascii="Times New Roman" w:hAnsi="Times New Roman"/>
        </w:rPr>
        <w:t>з</w:t>
      </w:r>
      <w:r>
        <w:rPr>
          <w:rFonts w:ascii="Times New Roman" w:hAnsi="Times New Roman"/>
          <w:spacing w:val="1"/>
        </w:rPr>
        <w:t xml:space="preserve"> </w:t>
      </w:r>
      <w:r>
        <w:rPr>
          <w:rFonts w:ascii="Times New Roman" w:hAnsi="Times New Roman"/>
        </w:rPr>
        <w:t>урахуванням</w:t>
      </w:r>
      <w:r>
        <w:rPr>
          <w:rFonts w:ascii="Times New Roman" w:hAnsi="Times New Roman"/>
          <w:spacing w:val="1"/>
        </w:rPr>
        <w:t xml:space="preserve"> </w:t>
      </w:r>
      <w:r>
        <w:rPr>
          <w:rFonts w:ascii="Times New Roman" w:hAnsi="Times New Roman"/>
        </w:rPr>
        <w:t>основних</w:t>
      </w:r>
      <w:r>
        <w:rPr>
          <w:rFonts w:ascii="Times New Roman" w:hAnsi="Times New Roman"/>
          <w:spacing w:val="-5"/>
        </w:rPr>
        <w:t xml:space="preserve"> </w:t>
      </w:r>
      <w:r>
        <w:rPr>
          <w:rFonts w:ascii="Times New Roman" w:hAnsi="Times New Roman"/>
        </w:rPr>
        <w:t>принципів</w:t>
      </w:r>
      <w:r>
        <w:rPr>
          <w:rFonts w:ascii="Times New Roman" w:hAnsi="Times New Roman"/>
          <w:spacing w:val="-6"/>
        </w:rPr>
        <w:t xml:space="preserve"> </w:t>
      </w:r>
      <w:r>
        <w:rPr>
          <w:rFonts w:ascii="Times New Roman" w:hAnsi="Times New Roman"/>
        </w:rPr>
        <w:t>раціонального</w:t>
      </w:r>
      <w:r>
        <w:rPr>
          <w:rFonts w:ascii="Times New Roman" w:hAnsi="Times New Roman"/>
          <w:spacing w:val="-5"/>
        </w:rPr>
        <w:t xml:space="preserve"> </w:t>
      </w:r>
      <w:r>
        <w:rPr>
          <w:rFonts w:ascii="Times New Roman" w:hAnsi="Times New Roman"/>
        </w:rPr>
        <w:t>харчування</w:t>
      </w:r>
      <w:r>
        <w:rPr>
          <w:rFonts w:ascii="Times New Roman" w:hAnsi="Times New Roman"/>
          <w:spacing w:val="-6"/>
        </w:rPr>
        <w:t xml:space="preserve"> </w:t>
      </w:r>
      <w:r>
        <w:rPr>
          <w:rFonts w:ascii="Times New Roman" w:hAnsi="Times New Roman"/>
        </w:rPr>
        <w:t>хворих,</w:t>
      </w:r>
      <w:r>
        <w:rPr>
          <w:rFonts w:ascii="Times New Roman" w:hAnsi="Times New Roman"/>
          <w:spacing w:val="-5"/>
        </w:rPr>
        <w:t xml:space="preserve"> </w:t>
      </w:r>
      <w:r>
        <w:rPr>
          <w:rFonts w:ascii="Times New Roman" w:hAnsi="Times New Roman"/>
        </w:rPr>
        <w:t>асортименту</w:t>
      </w:r>
      <w:r>
        <w:rPr>
          <w:rFonts w:ascii="Times New Roman" w:hAnsi="Times New Roman"/>
          <w:spacing w:val="-3"/>
        </w:rPr>
        <w:t xml:space="preserve"> </w:t>
      </w:r>
      <w:r>
        <w:rPr>
          <w:rFonts w:ascii="Times New Roman" w:hAnsi="Times New Roman"/>
        </w:rPr>
        <w:t>різноманітності</w:t>
      </w:r>
      <w:r>
        <w:rPr>
          <w:rFonts w:ascii="Times New Roman" w:hAnsi="Times New Roman"/>
          <w:spacing w:val="-4"/>
        </w:rPr>
        <w:t xml:space="preserve"> </w:t>
      </w:r>
      <w:r>
        <w:rPr>
          <w:rFonts w:ascii="Times New Roman" w:hAnsi="Times New Roman"/>
        </w:rPr>
        <w:t>їжі</w:t>
      </w:r>
      <w:r>
        <w:rPr>
          <w:rFonts w:ascii="Times New Roman" w:hAnsi="Times New Roman"/>
          <w:spacing w:val="-5"/>
        </w:rPr>
        <w:t xml:space="preserve"> та її якості.</w:t>
      </w:r>
    </w:p>
    <w:p w14:paraId="307E8FE7" w14:textId="77777777" w:rsidR="00E57F26" w:rsidRDefault="00E57F26" w:rsidP="00E57F26">
      <w:pPr>
        <w:widowControl w:val="0"/>
        <w:numPr>
          <w:ilvl w:val="0"/>
          <w:numId w:val="2"/>
        </w:numPr>
        <w:tabs>
          <w:tab w:val="left" w:pos="284"/>
          <w:tab w:val="left" w:pos="2090"/>
        </w:tabs>
        <w:autoSpaceDE w:val="0"/>
        <w:autoSpaceDN w:val="0"/>
        <w:spacing w:after="0" w:line="240" w:lineRule="auto"/>
        <w:ind w:left="0" w:firstLine="0"/>
        <w:jc w:val="both"/>
        <w:rPr>
          <w:rFonts w:ascii="Times New Roman" w:hAnsi="Times New Roman"/>
        </w:rPr>
      </w:pPr>
      <w:r>
        <w:rPr>
          <w:rFonts w:ascii="Times New Roman" w:hAnsi="Times New Roman"/>
        </w:rPr>
        <w:t>7-денне</w:t>
      </w:r>
      <w:r>
        <w:rPr>
          <w:rFonts w:ascii="Times New Roman" w:hAnsi="Times New Roman"/>
          <w:spacing w:val="-14"/>
        </w:rPr>
        <w:t xml:space="preserve"> </w:t>
      </w:r>
      <w:r>
        <w:rPr>
          <w:rFonts w:ascii="Times New Roman" w:hAnsi="Times New Roman"/>
        </w:rPr>
        <w:t>меню</w:t>
      </w:r>
      <w:r>
        <w:rPr>
          <w:rFonts w:ascii="Times New Roman" w:hAnsi="Times New Roman"/>
          <w:spacing w:val="-12"/>
        </w:rPr>
        <w:t xml:space="preserve"> з чотириразовим </w:t>
      </w:r>
      <w:r>
        <w:rPr>
          <w:rFonts w:ascii="Times New Roman" w:hAnsi="Times New Roman"/>
        </w:rPr>
        <w:t>харчуванням</w:t>
      </w:r>
      <w:r>
        <w:rPr>
          <w:rFonts w:ascii="Times New Roman" w:hAnsi="Times New Roman"/>
          <w:spacing w:val="-13"/>
        </w:rPr>
        <w:t xml:space="preserve"> </w:t>
      </w:r>
      <w:r>
        <w:rPr>
          <w:rFonts w:ascii="Times New Roman" w:hAnsi="Times New Roman"/>
        </w:rPr>
        <w:t>повинно</w:t>
      </w:r>
      <w:r>
        <w:rPr>
          <w:rFonts w:ascii="Times New Roman" w:hAnsi="Times New Roman"/>
          <w:spacing w:val="-12"/>
        </w:rPr>
        <w:t xml:space="preserve"> </w:t>
      </w:r>
      <w:r>
        <w:rPr>
          <w:rFonts w:ascii="Times New Roman" w:hAnsi="Times New Roman"/>
        </w:rPr>
        <w:t>бути</w:t>
      </w:r>
      <w:r>
        <w:rPr>
          <w:rFonts w:ascii="Times New Roman" w:hAnsi="Times New Roman"/>
          <w:spacing w:val="-10"/>
        </w:rPr>
        <w:t xml:space="preserve"> </w:t>
      </w:r>
      <w:r>
        <w:rPr>
          <w:rFonts w:ascii="Times New Roman" w:hAnsi="Times New Roman"/>
        </w:rPr>
        <w:t>розроблено</w:t>
      </w:r>
      <w:r>
        <w:rPr>
          <w:rFonts w:ascii="Times New Roman" w:hAnsi="Times New Roman"/>
          <w:spacing w:val="-15"/>
        </w:rPr>
        <w:t xml:space="preserve"> </w:t>
      </w:r>
      <w:r>
        <w:rPr>
          <w:rFonts w:ascii="Times New Roman" w:hAnsi="Times New Roman"/>
        </w:rPr>
        <w:t>відповідно</w:t>
      </w:r>
      <w:r>
        <w:rPr>
          <w:rFonts w:ascii="Times New Roman" w:hAnsi="Times New Roman"/>
          <w:spacing w:val="-12"/>
        </w:rPr>
        <w:t xml:space="preserve"> </w:t>
      </w:r>
      <w:r>
        <w:rPr>
          <w:rFonts w:ascii="Times New Roman" w:hAnsi="Times New Roman"/>
        </w:rPr>
        <w:t>до</w:t>
      </w:r>
      <w:r>
        <w:rPr>
          <w:rFonts w:ascii="Times New Roman" w:hAnsi="Times New Roman"/>
          <w:spacing w:val="-57"/>
        </w:rPr>
        <w:t xml:space="preserve"> </w:t>
      </w:r>
      <w:r>
        <w:rPr>
          <w:rFonts w:ascii="Times New Roman" w:hAnsi="Times New Roman"/>
        </w:rPr>
        <w:t>наказу Міністерства охорони здоров’я України від 29.10.2013 № 931 «Про удосконалення</w:t>
      </w:r>
      <w:r>
        <w:rPr>
          <w:rFonts w:ascii="Times New Roman" w:hAnsi="Times New Roman"/>
          <w:spacing w:val="1"/>
        </w:rPr>
        <w:t xml:space="preserve"> </w:t>
      </w:r>
      <w:r>
        <w:rPr>
          <w:rFonts w:ascii="Times New Roman" w:hAnsi="Times New Roman"/>
        </w:rPr>
        <w:t xml:space="preserve">лікувального харчування та роботи дієтологічної системи в Україні». </w:t>
      </w:r>
    </w:p>
    <w:p w14:paraId="02635ACD" w14:textId="77777777" w:rsidR="00E57F26" w:rsidRDefault="00E57F26" w:rsidP="00E57F26">
      <w:pPr>
        <w:widowControl w:val="0"/>
        <w:numPr>
          <w:ilvl w:val="0"/>
          <w:numId w:val="2"/>
        </w:numPr>
        <w:tabs>
          <w:tab w:val="left" w:pos="284"/>
          <w:tab w:val="left" w:pos="2090"/>
        </w:tabs>
        <w:autoSpaceDE w:val="0"/>
        <w:autoSpaceDN w:val="0"/>
        <w:spacing w:after="0" w:line="240" w:lineRule="auto"/>
        <w:ind w:left="0" w:firstLine="0"/>
        <w:jc w:val="both"/>
        <w:rPr>
          <w:rFonts w:ascii="Times New Roman" w:hAnsi="Times New Roman"/>
        </w:rPr>
      </w:pPr>
      <w:r>
        <w:rPr>
          <w:rFonts w:ascii="Times New Roman" w:hAnsi="Times New Roman"/>
        </w:rPr>
        <w:t>Після</w:t>
      </w:r>
      <w:r>
        <w:rPr>
          <w:rFonts w:ascii="Times New Roman" w:hAnsi="Times New Roman"/>
          <w:spacing w:val="1"/>
        </w:rPr>
        <w:t xml:space="preserve"> </w:t>
      </w:r>
      <w:r>
        <w:rPr>
          <w:rFonts w:ascii="Times New Roman" w:hAnsi="Times New Roman"/>
        </w:rPr>
        <w:t>підписання</w:t>
      </w:r>
      <w:r>
        <w:rPr>
          <w:rFonts w:ascii="Times New Roman" w:hAnsi="Times New Roman"/>
          <w:spacing w:val="1"/>
        </w:rPr>
        <w:t xml:space="preserve"> </w:t>
      </w:r>
      <w:r>
        <w:rPr>
          <w:rFonts w:ascii="Times New Roman" w:hAnsi="Times New Roman"/>
        </w:rPr>
        <w:t>договору,</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вимогу</w:t>
      </w:r>
      <w:r>
        <w:rPr>
          <w:rFonts w:ascii="Times New Roman" w:hAnsi="Times New Roman"/>
          <w:spacing w:val="1"/>
        </w:rPr>
        <w:t xml:space="preserve"> </w:t>
      </w:r>
      <w:r>
        <w:rPr>
          <w:rFonts w:ascii="Times New Roman" w:hAnsi="Times New Roman"/>
        </w:rPr>
        <w:t>Замовника,</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страви,</w:t>
      </w:r>
      <w:r>
        <w:rPr>
          <w:rFonts w:ascii="Times New Roman" w:hAnsi="Times New Roman"/>
          <w:spacing w:val="1"/>
        </w:rPr>
        <w:t xml:space="preserve"> </w:t>
      </w:r>
      <w:r>
        <w:rPr>
          <w:rFonts w:ascii="Times New Roman" w:hAnsi="Times New Roman"/>
        </w:rPr>
        <w:t>які</w:t>
      </w:r>
      <w:r>
        <w:rPr>
          <w:rFonts w:ascii="Times New Roman" w:hAnsi="Times New Roman"/>
          <w:spacing w:val="1"/>
        </w:rPr>
        <w:t xml:space="preserve"> </w:t>
      </w:r>
      <w:r>
        <w:rPr>
          <w:rFonts w:ascii="Times New Roman" w:hAnsi="Times New Roman"/>
        </w:rPr>
        <w:t>будуть</w:t>
      </w:r>
      <w:r>
        <w:rPr>
          <w:rFonts w:ascii="Times New Roman" w:hAnsi="Times New Roman"/>
          <w:spacing w:val="1"/>
        </w:rPr>
        <w:t xml:space="preserve"> </w:t>
      </w:r>
      <w:r>
        <w:rPr>
          <w:rFonts w:ascii="Times New Roman" w:hAnsi="Times New Roman"/>
        </w:rPr>
        <w:t>запропоновані</w:t>
      </w:r>
      <w:r>
        <w:rPr>
          <w:rFonts w:ascii="Times New Roman" w:hAnsi="Times New Roman"/>
          <w:spacing w:val="1"/>
        </w:rPr>
        <w:t xml:space="preserve"> </w:t>
      </w:r>
      <w:r>
        <w:rPr>
          <w:rFonts w:ascii="Times New Roman" w:hAnsi="Times New Roman"/>
        </w:rPr>
        <w:t>Виконавцем,</w:t>
      </w:r>
      <w:r>
        <w:rPr>
          <w:rFonts w:ascii="Times New Roman" w:hAnsi="Times New Roman"/>
          <w:spacing w:val="1"/>
        </w:rPr>
        <w:t xml:space="preserve"> </w:t>
      </w:r>
      <w:r>
        <w:rPr>
          <w:rFonts w:ascii="Times New Roman" w:hAnsi="Times New Roman"/>
        </w:rPr>
        <w:t>у</w:t>
      </w:r>
      <w:r>
        <w:rPr>
          <w:rFonts w:ascii="Times New Roman" w:hAnsi="Times New Roman"/>
          <w:spacing w:val="1"/>
        </w:rPr>
        <w:t xml:space="preserve"> </w:t>
      </w:r>
      <w:r>
        <w:rPr>
          <w:rFonts w:ascii="Times New Roman" w:hAnsi="Times New Roman"/>
        </w:rPr>
        <w:t>примірному</w:t>
      </w:r>
      <w:r>
        <w:rPr>
          <w:rFonts w:ascii="Times New Roman" w:hAnsi="Times New Roman"/>
          <w:spacing w:val="1"/>
        </w:rPr>
        <w:t xml:space="preserve"> </w:t>
      </w:r>
      <w:r>
        <w:rPr>
          <w:rFonts w:ascii="Times New Roman" w:hAnsi="Times New Roman"/>
        </w:rPr>
        <w:t>7-денному</w:t>
      </w:r>
      <w:r>
        <w:rPr>
          <w:rFonts w:ascii="Times New Roman" w:hAnsi="Times New Roman"/>
          <w:spacing w:val="1"/>
        </w:rPr>
        <w:t xml:space="preserve"> </w:t>
      </w:r>
      <w:r>
        <w:rPr>
          <w:rFonts w:ascii="Times New Roman" w:hAnsi="Times New Roman"/>
        </w:rPr>
        <w:t>циклічному</w:t>
      </w:r>
      <w:r>
        <w:rPr>
          <w:rFonts w:ascii="Times New Roman" w:hAnsi="Times New Roman"/>
          <w:spacing w:val="1"/>
        </w:rPr>
        <w:t xml:space="preserve"> </w:t>
      </w:r>
      <w:r>
        <w:rPr>
          <w:rFonts w:ascii="Times New Roman" w:hAnsi="Times New Roman"/>
        </w:rPr>
        <w:t>меню,</w:t>
      </w:r>
      <w:r>
        <w:rPr>
          <w:rFonts w:ascii="Times New Roman" w:hAnsi="Times New Roman"/>
          <w:spacing w:val="1"/>
        </w:rPr>
        <w:t xml:space="preserve"> </w:t>
      </w:r>
      <w:r>
        <w:rPr>
          <w:rFonts w:ascii="Times New Roman" w:hAnsi="Times New Roman"/>
        </w:rPr>
        <w:t>повинні</w:t>
      </w:r>
      <w:r>
        <w:rPr>
          <w:rFonts w:ascii="Times New Roman" w:hAnsi="Times New Roman"/>
          <w:spacing w:val="1"/>
        </w:rPr>
        <w:t xml:space="preserve"> </w:t>
      </w:r>
      <w:r>
        <w:rPr>
          <w:rFonts w:ascii="Times New Roman" w:hAnsi="Times New Roman"/>
        </w:rPr>
        <w:t>надаватися</w:t>
      </w:r>
      <w:r>
        <w:rPr>
          <w:rFonts w:ascii="Times New Roman" w:hAnsi="Times New Roman"/>
          <w:spacing w:val="1"/>
        </w:rPr>
        <w:t xml:space="preserve"> </w:t>
      </w:r>
      <w:r>
        <w:rPr>
          <w:rFonts w:ascii="Times New Roman" w:hAnsi="Times New Roman"/>
        </w:rPr>
        <w:t>картки-розкладки,</w:t>
      </w:r>
      <w:r>
        <w:rPr>
          <w:rFonts w:ascii="Times New Roman" w:hAnsi="Times New Roman"/>
          <w:spacing w:val="1"/>
        </w:rPr>
        <w:t xml:space="preserve"> </w:t>
      </w:r>
      <w:r>
        <w:rPr>
          <w:rFonts w:ascii="Times New Roman" w:hAnsi="Times New Roman"/>
        </w:rPr>
        <w:t>які</w:t>
      </w:r>
      <w:r>
        <w:rPr>
          <w:rFonts w:ascii="Times New Roman" w:hAnsi="Times New Roman"/>
          <w:spacing w:val="1"/>
        </w:rPr>
        <w:t xml:space="preserve"> </w:t>
      </w:r>
      <w:r>
        <w:rPr>
          <w:rFonts w:ascii="Times New Roman" w:hAnsi="Times New Roman"/>
        </w:rPr>
        <w:t>містять</w:t>
      </w:r>
      <w:r>
        <w:rPr>
          <w:rFonts w:ascii="Times New Roman" w:hAnsi="Times New Roman"/>
          <w:spacing w:val="1"/>
        </w:rPr>
        <w:t xml:space="preserve"> </w:t>
      </w:r>
      <w:r>
        <w:rPr>
          <w:rFonts w:ascii="Times New Roman" w:hAnsi="Times New Roman"/>
        </w:rPr>
        <w:t>повну</w:t>
      </w:r>
      <w:r>
        <w:rPr>
          <w:rFonts w:ascii="Times New Roman" w:hAnsi="Times New Roman"/>
          <w:spacing w:val="1"/>
        </w:rPr>
        <w:t xml:space="preserve"> </w:t>
      </w:r>
      <w:r>
        <w:rPr>
          <w:rFonts w:ascii="Times New Roman" w:hAnsi="Times New Roman"/>
        </w:rPr>
        <w:t>інформацію</w:t>
      </w:r>
      <w:r>
        <w:rPr>
          <w:rFonts w:ascii="Times New Roman" w:hAnsi="Times New Roman"/>
          <w:spacing w:val="1"/>
        </w:rPr>
        <w:t xml:space="preserve"> </w:t>
      </w:r>
      <w:r>
        <w:rPr>
          <w:rFonts w:ascii="Times New Roman" w:hAnsi="Times New Roman"/>
        </w:rPr>
        <w:t>щодо</w:t>
      </w:r>
      <w:r>
        <w:rPr>
          <w:rFonts w:ascii="Times New Roman" w:hAnsi="Times New Roman"/>
          <w:spacing w:val="1"/>
        </w:rPr>
        <w:t xml:space="preserve"> </w:t>
      </w:r>
      <w:r>
        <w:rPr>
          <w:rFonts w:ascii="Times New Roman" w:hAnsi="Times New Roman"/>
        </w:rPr>
        <w:t>набору</w:t>
      </w:r>
      <w:r>
        <w:rPr>
          <w:rFonts w:ascii="Times New Roman" w:hAnsi="Times New Roman"/>
          <w:spacing w:val="1"/>
        </w:rPr>
        <w:t xml:space="preserve"> </w:t>
      </w:r>
      <w:r>
        <w:rPr>
          <w:rFonts w:ascii="Times New Roman" w:hAnsi="Times New Roman"/>
        </w:rPr>
        <w:t>продуктів,</w:t>
      </w:r>
      <w:r>
        <w:rPr>
          <w:rFonts w:ascii="Times New Roman" w:hAnsi="Times New Roman"/>
          <w:spacing w:val="1"/>
        </w:rPr>
        <w:t xml:space="preserve"> </w:t>
      </w:r>
      <w:r>
        <w:rPr>
          <w:rFonts w:ascii="Times New Roman" w:hAnsi="Times New Roman"/>
        </w:rPr>
        <w:t>необхідних</w:t>
      </w:r>
      <w:r>
        <w:rPr>
          <w:rFonts w:ascii="Times New Roman" w:hAnsi="Times New Roman"/>
          <w:spacing w:val="-4"/>
        </w:rPr>
        <w:t xml:space="preserve"> </w:t>
      </w:r>
      <w:r>
        <w:rPr>
          <w:rFonts w:ascii="Times New Roman" w:hAnsi="Times New Roman"/>
        </w:rPr>
        <w:t>для приготування окремої</w:t>
      </w:r>
      <w:r>
        <w:rPr>
          <w:rFonts w:ascii="Times New Roman" w:hAnsi="Times New Roman"/>
          <w:spacing w:val="-1"/>
        </w:rPr>
        <w:t xml:space="preserve"> </w:t>
      </w:r>
      <w:r>
        <w:rPr>
          <w:rFonts w:ascii="Times New Roman" w:hAnsi="Times New Roman"/>
        </w:rPr>
        <w:t>порції страви.</w:t>
      </w:r>
    </w:p>
    <w:p w14:paraId="389F21B2" w14:textId="77777777" w:rsidR="00E57F26" w:rsidRDefault="00E57F26" w:rsidP="00E57F26">
      <w:pPr>
        <w:widowControl w:val="0"/>
        <w:numPr>
          <w:ilvl w:val="0"/>
          <w:numId w:val="2"/>
        </w:numPr>
        <w:tabs>
          <w:tab w:val="left" w:pos="284"/>
          <w:tab w:val="left" w:pos="2090"/>
        </w:tabs>
        <w:autoSpaceDE w:val="0"/>
        <w:autoSpaceDN w:val="0"/>
        <w:spacing w:after="0" w:line="240" w:lineRule="auto"/>
        <w:ind w:left="0" w:firstLine="0"/>
        <w:jc w:val="both"/>
        <w:rPr>
          <w:rFonts w:ascii="Times New Roman" w:hAnsi="Times New Roman"/>
        </w:rPr>
      </w:pPr>
      <w:r>
        <w:rPr>
          <w:rFonts w:ascii="Times New Roman" w:hAnsi="Times New Roman"/>
        </w:rPr>
        <w:lastRenderedPageBreak/>
        <w:t>Ціни</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послуги</w:t>
      </w:r>
      <w:r>
        <w:rPr>
          <w:rFonts w:ascii="Times New Roman" w:hAnsi="Times New Roman"/>
          <w:spacing w:val="1"/>
        </w:rPr>
        <w:t xml:space="preserve"> </w:t>
      </w:r>
      <w:r>
        <w:rPr>
          <w:rFonts w:ascii="Times New Roman" w:hAnsi="Times New Roman"/>
        </w:rPr>
        <w:t>щодо</w:t>
      </w:r>
      <w:r>
        <w:rPr>
          <w:rFonts w:ascii="Times New Roman" w:hAnsi="Times New Roman"/>
          <w:spacing w:val="1"/>
        </w:rPr>
        <w:t xml:space="preserve"> </w:t>
      </w:r>
      <w:r>
        <w:rPr>
          <w:rFonts w:ascii="Times New Roman" w:hAnsi="Times New Roman"/>
        </w:rPr>
        <w:t>забезпечення</w:t>
      </w:r>
      <w:r>
        <w:rPr>
          <w:rFonts w:ascii="Times New Roman" w:hAnsi="Times New Roman"/>
          <w:spacing w:val="1"/>
        </w:rPr>
        <w:t xml:space="preserve"> </w:t>
      </w:r>
      <w:r>
        <w:rPr>
          <w:rFonts w:ascii="Times New Roman" w:hAnsi="Times New Roman"/>
        </w:rPr>
        <w:t>харчуванням</w:t>
      </w:r>
      <w:r>
        <w:rPr>
          <w:rFonts w:ascii="Times New Roman" w:hAnsi="Times New Roman"/>
          <w:spacing w:val="1"/>
        </w:rPr>
        <w:t xml:space="preserve"> </w:t>
      </w:r>
      <w:r>
        <w:rPr>
          <w:rFonts w:ascii="Times New Roman" w:hAnsi="Times New Roman"/>
        </w:rPr>
        <w:t>повинні</w:t>
      </w:r>
      <w:r>
        <w:rPr>
          <w:rFonts w:ascii="Times New Roman" w:hAnsi="Times New Roman"/>
          <w:spacing w:val="1"/>
        </w:rPr>
        <w:t xml:space="preserve"> </w:t>
      </w:r>
      <w:r>
        <w:rPr>
          <w:rFonts w:ascii="Times New Roman" w:hAnsi="Times New Roman"/>
        </w:rPr>
        <w:t>бути</w:t>
      </w:r>
      <w:r>
        <w:rPr>
          <w:rFonts w:ascii="Times New Roman" w:hAnsi="Times New Roman"/>
          <w:spacing w:val="1"/>
        </w:rPr>
        <w:t xml:space="preserve"> </w:t>
      </w:r>
      <w:r>
        <w:rPr>
          <w:rFonts w:ascii="Times New Roman" w:hAnsi="Times New Roman"/>
        </w:rPr>
        <w:t>вказані</w:t>
      </w:r>
      <w:r>
        <w:rPr>
          <w:rFonts w:ascii="Times New Roman" w:hAnsi="Times New Roman"/>
          <w:spacing w:val="1"/>
        </w:rPr>
        <w:t xml:space="preserve"> </w:t>
      </w:r>
      <w:r>
        <w:rPr>
          <w:rFonts w:ascii="Times New Roman" w:hAnsi="Times New Roman"/>
        </w:rPr>
        <w:t>з</w:t>
      </w:r>
      <w:r>
        <w:rPr>
          <w:rFonts w:ascii="Times New Roman" w:hAnsi="Times New Roman"/>
          <w:spacing w:val="1"/>
        </w:rPr>
        <w:t xml:space="preserve"> </w:t>
      </w:r>
      <w:r>
        <w:rPr>
          <w:rFonts w:ascii="Times New Roman" w:hAnsi="Times New Roman"/>
        </w:rPr>
        <w:t>урахуванням витрат на придбання продуктів, що використовуються для приготування їжі,</w:t>
      </w:r>
      <w:r>
        <w:rPr>
          <w:rFonts w:ascii="Times New Roman" w:hAnsi="Times New Roman"/>
          <w:spacing w:val="1"/>
        </w:rPr>
        <w:t xml:space="preserve"> </w:t>
      </w:r>
      <w:r>
        <w:rPr>
          <w:rFonts w:ascii="Times New Roman" w:hAnsi="Times New Roman"/>
        </w:rPr>
        <w:t>усіх</w:t>
      </w:r>
      <w:r>
        <w:rPr>
          <w:rFonts w:ascii="Times New Roman" w:hAnsi="Times New Roman"/>
          <w:spacing w:val="-2"/>
        </w:rPr>
        <w:t xml:space="preserve"> </w:t>
      </w:r>
      <w:r>
        <w:rPr>
          <w:rFonts w:ascii="Times New Roman" w:hAnsi="Times New Roman"/>
        </w:rPr>
        <w:t>витрат</w:t>
      </w:r>
      <w:r>
        <w:rPr>
          <w:rFonts w:ascii="Times New Roman" w:hAnsi="Times New Roman"/>
          <w:spacing w:val="-1"/>
        </w:rPr>
        <w:t xml:space="preserve"> </w:t>
      </w:r>
      <w:r>
        <w:rPr>
          <w:rFonts w:ascii="Times New Roman" w:hAnsi="Times New Roman"/>
        </w:rPr>
        <w:t>на</w:t>
      </w:r>
      <w:r>
        <w:rPr>
          <w:rFonts w:ascii="Times New Roman" w:hAnsi="Times New Roman"/>
          <w:spacing w:val="-6"/>
        </w:rPr>
        <w:t xml:space="preserve"> </w:t>
      </w:r>
      <w:r>
        <w:rPr>
          <w:rFonts w:ascii="Times New Roman" w:hAnsi="Times New Roman"/>
        </w:rPr>
        <w:t>приготування</w:t>
      </w:r>
      <w:r>
        <w:rPr>
          <w:rFonts w:ascii="Times New Roman" w:hAnsi="Times New Roman"/>
          <w:spacing w:val="-1"/>
        </w:rPr>
        <w:t xml:space="preserve"> </w:t>
      </w:r>
      <w:r>
        <w:rPr>
          <w:rFonts w:ascii="Times New Roman" w:hAnsi="Times New Roman"/>
        </w:rPr>
        <w:t>їжі,</w:t>
      </w:r>
      <w:r>
        <w:rPr>
          <w:rFonts w:ascii="Times New Roman" w:hAnsi="Times New Roman"/>
          <w:spacing w:val="-5"/>
        </w:rPr>
        <w:t xml:space="preserve"> </w:t>
      </w:r>
      <w:r>
        <w:rPr>
          <w:rFonts w:ascii="Times New Roman" w:hAnsi="Times New Roman"/>
        </w:rPr>
        <w:t>транспортних</w:t>
      </w:r>
      <w:r>
        <w:rPr>
          <w:rFonts w:ascii="Times New Roman" w:hAnsi="Times New Roman"/>
          <w:spacing w:val="-6"/>
        </w:rPr>
        <w:t xml:space="preserve"> </w:t>
      </w:r>
      <w:r>
        <w:rPr>
          <w:rFonts w:ascii="Times New Roman" w:hAnsi="Times New Roman"/>
        </w:rPr>
        <w:t>витрат,</w:t>
      </w:r>
      <w:r>
        <w:rPr>
          <w:rFonts w:ascii="Times New Roman" w:hAnsi="Times New Roman"/>
          <w:spacing w:val="-1"/>
        </w:rPr>
        <w:t xml:space="preserve"> </w:t>
      </w:r>
      <w:r>
        <w:rPr>
          <w:rFonts w:ascii="Times New Roman" w:hAnsi="Times New Roman"/>
        </w:rPr>
        <w:t>а</w:t>
      </w:r>
      <w:r>
        <w:rPr>
          <w:rFonts w:ascii="Times New Roman" w:hAnsi="Times New Roman"/>
          <w:spacing w:val="-2"/>
        </w:rPr>
        <w:t xml:space="preserve"> </w:t>
      </w:r>
      <w:r>
        <w:rPr>
          <w:rFonts w:ascii="Times New Roman" w:hAnsi="Times New Roman"/>
        </w:rPr>
        <w:t>також</w:t>
      </w:r>
      <w:r>
        <w:rPr>
          <w:rFonts w:ascii="Times New Roman" w:hAnsi="Times New Roman"/>
          <w:spacing w:val="-1"/>
        </w:rPr>
        <w:t xml:space="preserve"> </w:t>
      </w:r>
      <w:r>
        <w:rPr>
          <w:rFonts w:ascii="Times New Roman" w:hAnsi="Times New Roman"/>
        </w:rPr>
        <w:t>сплати</w:t>
      </w:r>
      <w:r>
        <w:rPr>
          <w:rFonts w:ascii="Times New Roman" w:hAnsi="Times New Roman"/>
          <w:spacing w:val="-4"/>
        </w:rPr>
        <w:t xml:space="preserve"> </w:t>
      </w:r>
      <w:r>
        <w:rPr>
          <w:rFonts w:ascii="Times New Roman" w:hAnsi="Times New Roman"/>
        </w:rPr>
        <w:t>всіх</w:t>
      </w:r>
      <w:r>
        <w:rPr>
          <w:rFonts w:ascii="Times New Roman" w:hAnsi="Times New Roman"/>
          <w:spacing w:val="-1"/>
        </w:rPr>
        <w:t xml:space="preserve"> </w:t>
      </w:r>
      <w:r>
        <w:rPr>
          <w:rFonts w:ascii="Times New Roman" w:hAnsi="Times New Roman"/>
        </w:rPr>
        <w:t>податків,</w:t>
      </w:r>
      <w:r>
        <w:rPr>
          <w:rFonts w:ascii="Times New Roman" w:hAnsi="Times New Roman"/>
          <w:spacing w:val="-5"/>
        </w:rPr>
        <w:t xml:space="preserve"> </w:t>
      </w:r>
      <w:r>
        <w:rPr>
          <w:rFonts w:ascii="Times New Roman" w:hAnsi="Times New Roman"/>
        </w:rPr>
        <w:t xml:space="preserve">зборів </w:t>
      </w:r>
      <w:r>
        <w:rPr>
          <w:rFonts w:ascii="Times New Roman" w:hAnsi="Times New Roman"/>
          <w:spacing w:val="-57"/>
        </w:rPr>
        <w:t xml:space="preserve"> </w:t>
      </w:r>
      <w:r>
        <w:rPr>
          <w:rFonts w:ascii="Times New Roman" w:hAnsi="Times New Roman"/>
        </w:rPr>
        <w:t>і</w:t>
      </w:r>
      <w:r>
        <w:rPr>
          <w:rFonts w:ascii="Times New Roman" w:hAnsi="Times New Roman"/>
          <w:spacing w:val="1"/>
        </w:rPr>
        <w:t xml:space="preserve"> </w:t>
      </w:r>
      <w:r>
        <w:rPr>
          <w:rFonts w:ascii="Times New Roman" w:hAnsi="Times New Roman"/>
        </w:rPr>
        <w:t>обов’язкових</w:t>
      </w:r>
      <w:r>
        <w:rPr>
          <w:rFonts w:ascii="Times New Roman" w:hAnsi="Times New Roman"/>
          <w:spacing w:val="1"/>
        </w:rPr>
        <w:t xml:space="preserve"> </w:t>
      </w:r>
      <w:r>
        <w:rPr>
          <w:rFonts w:ascii="Times New Roman" w:hAnsi="Times New Roman"/>
        </w:rPr>
        <w:t>платежів</w:t>
      </w:r>
      <w:r>
        <w:rPr>
          <w:rFonts w:ascii="Times New Roman" w:hAnsi="Times New Roman"/>
          <w:spacing w:val="1"/>
        </w:rPr>
        <w:t xml:space="preserve"> </w:t>
      </w:r>
      <w:r>
        <w:rPr>
          <w:rFonts w:ascii="Times New Roman" w:hAnsi="Times New Roman"/>
        </w:rPr>
        <w:t>із</w:t>
      </w:r>
      <w:r>
        <w:rPr>
          <w:rFonts w:ascii="Times New Roman" w:hAnsi="Times New Roman"/>
          <w:spacing w:val="1"/>
        </w:rPr>
        <w:t xml:space="preserve"> </w:t>
      </w:r>
      <w:r>
        <w:rPr>
          <w:rFonts w:ascii="Times New Roman" w:hAnsi="Times New Roman"/>
        </w:rPr>
        <w:t>розрахунку</w:t>
      </w:r>
      <w:r>
        <w:rPr>
          <w:rFonts w:ascii="Times New Roman" w:hAnsi="Times New Roman"/>
          <w:spacing w:val="1"/>
        </w:rPr>
        <w:t xml:space="preserve"> </w:t>
      </w:r>
      <w:r>
        <w:rPr>
          <w:rFonts w:ascii="Times New Roman" w:hAnsi="Times New Roman"/>
        </w:rPr>
        <w:t>забезпечення</w:t>
      </w:r>
      <w:r>
        <w:rPr>
          <w:rFonts w:ascii="Times New Roman" w:hAnsi="Times New Roman"/>
          <w:spacing w:val="1"/>
        </w:rPr>
        <w:t xml:space="preserve"> </w:t>
      </w:r>
      <w:r>
        <w:rPr>
          <w:rFonts w:ascii="Times New Roman" w:hAnsi="Times New Roman"/>
        </w:rPr>
        <w:t>щоденним</w:t>
      </w:r>
      <w:r>
        <w:rPr>
          <w:rFonts w:ascii="Times New Roman" w:hAnsi="Times New Roman"/>
          <w:spacing w:val="1"/>
        </w:rPr>
        <w:t xml:space="preserve"> чотири</w:t>
      </w:r>
      <w:r>
        <w:rPr>
          <w:rFonts w:ascii="Times New Roman" w:hAnsi="Times New Roman"/>
          <w:spacing w:val="-12"/>
        </w:rPr>
        <w:t>разовим</w:t>
      </w:r>
      <w:r>
        <w:rPr>
          <w:rFonts w:ascii="Times New Roman" w:hAnsi="Times New Roman"/>
          <w:spacing w:val="1"/>
        </w:rPr>
        <w:t xml:space="preserve"> </w:t>
      </w:r>
      <w:r>
        <w:rPr>
          <w:rFonts w:ascii="Times New Roman" w:hAnsi="Times New Roman"/>
          <w:spacing w:val="-57"/>
        </w:rPr>
        <w:t xml:space="preserve"> </w:t>
      </w:r>
      <w:r>
        <w:rPr>
          <w:rFonts w:ascii="Times New Roman" w:hAnsi="Times New Roman"/>
        </w:rPr>
        <w:t>харчуванням</w:t>
      </w:r>
      <w:r>
        <w:rPr>
          <w:rFonts w:ascii="Times New Roman" w:hAnsi="Times New Roman"/>
          <w:spacing w:val="-2"/>
        </w:rPr>
        <w:t xml:space="preserve"> </w:t>
      </w:r>
      <w:r>
        <w:rPr>
          <w:rFonts w:ascii="Times New Roman" w:hAnsi="Times New Roman"/>
        </w:rPr>
        <w:t>пацієнтів</w:t>
      </w:r>
      <w:r>
        <w:rPr>
          <w:rFonts w:ascii="Times New Roman" w:hAnsi="Times New Roman"/>
          <w:spacing w:val="-3"/>
        </w:rPr>
        <w:t xml:space="preserve"> </w:t>
      </w:r>
      <w:r>
        <w:rPr>
          <w:rFonts w:ascii="Times New Roman" w:hAnsi="Times New Roman"/>
        </w:rPr>
        <w:t>Замовника</w:t>
      </w:r>
      <w:r>
        <w:rPr>
          <w:rFonts w:ascii="Times New Roman" w:hAnsi="Times New Roman"/>
          <w:spacing w:val="-1"/>
        </w:rPr>
        <w:t xml:space="preserve"> </w:t>
      </w:r>
      <w:r>
        <w:rPr>
          <w:rFonts w:ascii="Times New Roman" w:hAnsi="Times New Roman"/>
        </w:rPr>
        <w:t>відповідно до Заявки.</w:t>
      </w:r>
    </w:p>
    <w:p w14:paraId="4BDC7E7C" w14:textId="77777777" w:rsidR="00E57F26" w:rsidRDefault="00E57F26" w:rsidP="00E57F26">
      <w:pPr>
        <w:widowControl w:val="0"/>
        <w:numPr>
          <w:ilvl w:val="0"/>
          <w:numId w:val="2"/>
        </w:numPr>
        <w:tabs>
          <w:tab w:val="left" w:pos="284"/>
          <w:tab w:val="left" w:pos="2090"/>
        </w:tabs>
        <w:autoSpaceDE w:val="0"/>
        <w:autoSpaceDN w:val="0"/>
        <w:spacing w:after="0" w:line="240" w:lineRule="auto"/>
        <w:ind w:left="0" w:firstLine="0"/>
        <w:jc w:val="both"/>
        <w:rPr>
          <w:rFonts w:ascii="Times New Roman" w:hAnsi="Times New Roman"/>
        </w:rPr>
      </w:pPr>
      <w:r>
        <w:rPr>
          <w:rFonts w:ascii="Times New Roman" w:hAnsi="Times New Roman"/>
        </w:rPr>
        <w:t>Приготування</w:t>
      </w:r>
      <w:r>
        <w:rPr>
          <w:rFonts w:ascii="Times New Roman" w:hAnsi="Times New Roman"/>
          <w:spacing w:val="1"/>
        </w:rPr>
        <w:t xml:space="preserve"> </w:t>
      </w:r>
      <w:r>
        <w:rPr>
          <w:rFonts w:ascii="Times New Roman" w:hAnsi="Times New Roman"/>
        </w:rPr>
        <w:t>калорійних</w:t>
      </w:r>
      <w:r>
        <w:rPr>
          <w:rFonts w:ascii="Times New Roman" w:hAnsi="Times New Roman"/>
          <w:spacing w:val="1"/>
        </w:rPr>
        <w:t xml:space="preserve"> в</w:t>
      </w:r>
      <w:r>
        <w:rPr>
          <w:rFonts w:ascii="Times New Roman" w:hAnsi="Times New Roman"/>
        </w:rPr>
        <w:t>исокоякісних</w:t>
      </w:r>
      <w:r>
        <w:rPr>
          <w:rFonts w:ascii="Times New Roman" w:hAnsi="Times New Roman"/>
          <w:spacing w:val="1"/>
        </w:rPr>
        <w:t xml:space="preserve"> </w:t>
      </w:r>
      <w:r>
        <w:rPr>
          <w:rFonts w:ascii="Times New Roman" w:hAnsi="Times New Roman"/>
        </w:rPr>
        <w:t>страв</w:t>
      </w:r>
      <w:r>
        <w:rPr>
          <w:rFonts w:ascii="Times New Roman" w:hAnsi="Times New Roman"/>
          <w:spacing w:val="1"/>
        </w:rPr>
        <w:t xml:space="preserve"> </w:t>
      </w:r>
      <w:r>
        <w:rPr>
          <w:rFonts w:ascii="Times New Roman" w:hAnsi="Times New Roman"/>
        </w:rPr>
        <w:t>повинно</w:t>
      </w:r>
      <w:r>
        <w:rPr>
          <w:rFonts w:ascii="Times New Roman" w:hAnsi="Times New Roman"/>
          <w:spacing w:val="1"/>
        </w:rPr>
        <w:t xml:space="preserve"> </w:t>
      </w:r>
      <w:r>
        <w:rPr>
          <w:rFonts w:ascii="Times New Roman" w:hAnsi="Times New Roman"/>
        </w:rPr>
        <w:t>здійснюватися</w:t>
      </w:r>
      <w:r>
        <w:rPr>
          <w:rFonts w:ascii="Times New Roman" w:hAnsi="Times New Roman"/>
          <w:spacing w:val="1"/>
        </w:rPr>
        <w:t xml:space="preserve"> </w:t>
      </w:r>
      <w:r>
        <w:rPr>
          <w:rFonts w:ascii="Times New Roman" w:hAnsi="Times New Roman"/>
        </w:rPr>
        <w:t>з</w:t>
      </w:r>
      <w:r>
        <w:rPr>
          <w:rFonts w:ascii="Times New Roman" w:hAnsi="Times New Roman"/>
          <w:spacing w:val="1"/>
        </w:rPr>
        <w:t xml:space="preserve"> </w:t>
      </w:r>
      <w:r>
        <w:rPr>
          <w:rFonts w:ascii="Times New Roman" w:hAnsi="Times New Roman"/>
        </w:rPr>
        <w:t>використанням</w:t>
      </w:r>
      <w:r>
        <w:rPr>
          <w:rFonts w:ascii="Times New Roman" w:hAnsi="Times New Roman"/>
          <w:spacing w:val="-3"/>
        </w:rPr>
        <w:t xml:space="preserve"> </w:t>
      </w:r>
      <w:r>
        <w:rPr>
          <w:rFonts w:ascii="Times New Roman" w:hAnsi="Times New Roman"/>
        </w:rPr>
        <w:t>сертифікованої</w:t>
      </w:r>
      <w:r>
        <w:rPr>
          <w:rFonts w:ascii="Times New Roman" w:hAnsi="Times New Roman"/>
          <w:spacing w:val="-1"/>
        </w:rPr>
        <w:t xml:space="preserve"> </w:t>
      </w:r>
      <w:r>
        <w:rPr>
          <w:rFonts w:ascii="Times New Roman" w:hAnsi="Times New Roman"/>
        </w:rPr>
        <w:t>сировини та чітким дотриманням термінів реалізації.</w:t>
      </w:r>
    </w:p>
    <w:p w14:paraId="64ED3D33" w14:textId="77777777" w:rsidR="00E57F26" w:rsidRDefault="00E57F26" w:rsidP="00E57F26">
      <w:pPr>
        <w:widowControl w:val="0"/>
        <w:numPr>
          <w:ilvl w:val="0"/>
          <w:numId w:val="2"/>
        </w:numPr>
        <w:tabs>
          <w:tab w:val="left" w:pos="284"/>
          <w:tab w:val="left" w:pos="2090"/>
        </w:tabs>
        <w:autoSpaceDE w:val="0"/>
        <w:autoSpaceDN w:val="0"/>
        <w:spacing w:after="0" w:line="240" w:lineRule="auto"/>
        <w:ind w:left="0" w:firstLine="0"/>
        <w:jc w:val="both"/>
        <w:rPr>
          <w:rFonts w:ascii="Times New Roman" w:hAnsi="Times New Roman"/>
        </w:rPr>
      </w:pPr>
      <w:r>
        <w:rPr>
          <w:rFonts w:ascii="Times New Roman" w:hAnsi="Times New Roman"/>
        </w:rPr>
        <w:t>Готова їжа доставляється Замовнику у оборотній тарі. Готова їжі повинна бути затарена і спакована Виконавцем таким чином, щоб не допустити псування та/або знищення</w:t>
      </w:r>
    </w:p>
    <w:p w14:paraId="7C51CBC7" w14:textId="661E05F9" w:rsidR="00E57F26" w:rsidRDefault="00E57F26" w:rsidP="00E57F26">
      <w:pPr>
        <w:widowControl w:val="0"/>
        <w:numPr>
          <w:ilvl w:val="0"/>
          <w:numId w:val="2"/>
        </w:numPr>
        <w:tabs>
          <w:tab w:val="left" w:pos="284"/>
          <w:tab w:val="left" w:pos="2090"/>
        </w:tabs>
        <w:autoSpaceDE w:val="0"/>
        <w:autoSpaceDN w:val="0"/>
        <w:spacing w:after="0" w:line="240" w:lineRule="auto"/>
        <w:ind w:left="0" w:firstLine="0"/>
        <w:jc w:val="both"/>
        <w:rPr>
          <w:rFonts w:ascii="Times New Roman" w:hAnsi="Times New Roman"/>
        </w:rPr>
      </w:pPr>
      <w:r>
        <w:rPr>
          <w:rFonts w:ascii="Times New Roman" w:hAnsi="Times New Roman"/>
        </w:rPr>
        <w:t xml:space="preserve">З метою недопущення збоїв у постачанні готових страв та наданні неякісної послуги, а також з метою доведення реальної спроможності </w:t>
      </w:r>
      <w:r w:rsidR="00C0206F">
        <w:rPr>
          <w:rFonts w:ascii="Times New Roman" w:hAnsi="Times New Roman"/>
        </w:rPr>
        <w:t>Виконавця</w:t>
      </w:r>
      <w:r>
        <w:rPr>
          <w:rFonts w:ascii="Times New Roman" w:hAnsi="Times New Roman"/>
        </w:rPr>
        <w:t xml:space="preserve"> належним чином виконувати умови договору, </w:t>
      </w:r>
      <w:r w:rsidR="00C0206F">
        <w:rPr>
          <w:rFonts w:ascii="Times New Roman" w:hAnsi="Times New Roman"/>
        </w:rPr>
        <w:t>Виконавець повинен надати</w:t>
      </w:r>
      <w:r>
        <w:rPr>
          <w:rFonts w:ascii="Times New Roman" w:hAnsi="Times New Roman"/>
        </w:rPr>
        <w:t xml:space="preserve"> гарантійн</w:t>
      </w:r>
      <w:r w:rsidR="00C0206F">
        <w:rPr>
          <w:rFonts w:ascii="Times New Roman" w:hAnsi="Times New Roman"/>
        </w:rPr>
        <w:t>ий</w:t>
      </w:r>
      <w:r>
        <w:rPr>
          <w:rFonts w:ascii="Times New Roman" w:hAnsi="Times New Roman"/>
        </w:rPr>
        <w:t xml:space="preserve"> лист, що підтверджує відсутність щодо </w:t>
      </w:r>
      <w:r w:rsidR="00C0206F">
        <w:rPr>
          <w:rFonts w:ascii="Times New Roman" w:hAnsi="Times New Roman"/>
        </w:rPr>
        <w:t>Виконавця</w:t>
      </w:r>
      <w:r>
        <w:rPr>
          <w:rFonts w:ascii="Times New Roman" w:hAnsi="Times New Roman"/>
        </w:rPr>
        <w:t xml:space="preserve"> у Єдиному державному реєстрі судових рішень (https://reyestr.court.gov.ua) будь-яких рішень (рішення) стосовно неякісного та/або неналежного надання послуг згідно предмету даної закупівлі (послуг щодо забезпечення харчування, кейтерингових послуг тощо), в тому числі щодо розірвання договору та/або стягнення заборгованості з </w:t>
      </w:r>
      <w:r w:rsidR="00C0206F">
        <w:rPr>
          <w:rFonts w:ascii="Times New Roman" w:hAnsi="Times New Roman"/>
        </w:rPr>
        <w:t>Виконавця</w:t>
      </w:r>
      <w:r>
        <w:rPr>
          <w:rFonts w:ascii="Times New Roman" w:hAnsi="Times New Roman"/>
        </w:rPr>
        <w:t xml:space="preserve">. </w:t>
      </w:r>
    </w:p>
    <w:p w14:paraId="690393F7" w14:textId="44B98068" w:rsidR="00E57F26" w:rsidRDefault="00E57F26" w:rsidP="00E57F26">
      <w:pPr>
        <w:widowControl w:val="0"/>
        <w:numPr>
          <w:ilvl w:val="0"/>
          <w:numId w:val="2"/>
        </w:numPr>
        <w:tabs>
          <w:tab w:val="left" w:pos="284"/>
          <w:tab w:val="left" w:pos="2090"/>
        </w:tabs>
        <w:autoSpaceDE w:val="0"/>
        <w:autoSpaceDN w:val="0"/>
        <w:spacing w:after="0" w:line="240" w:lineRule="auto"/>
        <w:ind w:left="0" w:firstLine="0"/>
        <w:jc w:val="both"/>
        <w:rPr>
          <w:rFonts w:ascii="Times New Roman" w:hAnsi="Times New Roman"/>
        </w:rPr>
      </w:pPr>
      <w:r>
        <w:rPr>
          <w:rFonts w:ascii="Times New Roman" w:hAnsi="Times New Roman"/>
        </w:rPr>
        <w:t xml:space="preserve">Для підтвердження відповідності послуг вимогам </w:t>
      </w:r>
      <w:r w:rsidR="00C0206F">
        <w:rPr>
          <w:rFonts w:ascii="Times New Roman" w:hAnsi="Times New Roman"/>
        </w:rPr>
        <w:t>Замовника</w:t>
      </w:r>
      <w:r>
        <w:rPr>
          <w:rFonts w:ascii="Times New Roman" w:hAnsi="Times New Roman"/>
        </w:rPr>
        <w:t xml:space="preserve">, </w:t>
      </w:r>
      <w:r w:rsidR="00C0206F">
        <w:rPr>
          <w:rFonts w:ascii="Times New Roman" w:hAnsi="Times New Roman"/>
        </w:rPr>
        <w:t>Виконавці</w:t>
      </w:r>
      <w:r>
        <w:rPr>
          <w:rFonts w:ascii="Times New Roman" w:hAnsi="Times New Roman"/>
        </w:rPr>
        <w:t xml:space="preserve"> повинні надати один варіант меню з розрахунку на 7 (сім) днів для стаціонарних пацієнтів з чотири</w:t>
      </w:r>
      <w:r>
        <w:rPr>
          <w:rFonts w:ascii="Times New Roman" w:hAnsi="Times New Roman"/>
          <w:spacing w:val="-12"/>
        </w:rPr>
        <w:t>разовим</w:t>
      </w:r>
      <w:r>
        <w:rPr>
          <w:rFonts w:ascii="Times New Roman" w:hAnsi="Times New Roman"/>
        </w:rPr>
        <w:t xml:space="preserve"> харчуванням.</w:t>
      </w:r>
    </w:p>
    <w:p w14:paraId="4950628A" w14:textId="77777777" w:rsidR="00E57F26" w:rsidRDefault="00E57F26" w:rsidP="00E57F26">
      <w:pPr>
        <w:widowControl w:val="0"/>
        <w:numPr>
          <w:ilvl w:val="0"/>
          <w:numId w:val="2"/>
        </w:numPr>
        <w:tabs>
          <w:tab w:val="left" w:pos="284"/>
          <w:tab w:val="left" w:pos="2090"/>
        </w:tabs>
        <w:autoSpaceDE w:val="0"/>
        <w:autoSpaceDN w:val="0"/>
        <w:spacing w:after="0" w:line="240" w:lineRule="auto"/>
        <w:ind w:left="0" w:firstLine="0"/>
        <w:jc w:val="both"/>
        <w:rPr>
          <w:rFonts w:ascii="Times New Roman" w:hAnsi="Times New Roman"/>
        </w:rPr>
      </w:pPr>
      <w:r>
        <w:rPr>
          <w:rFonts w:ascii="Times New Roman" w:hAnsi="Times New Roman"/>
        </w:rPr>
        <w:t>Термін</w:t>
      </w:r>
      <w:r>
        <w:rPr>
          <w:rFonts w:ascii="Times New Roman" w:hAnsi="Times New Roman"/>
          <w:spacing w:val="-3"/>
        </w:rPr>
        <w:t xml:space="preserve"> </w:t>
      </w:r>
      <w:r>
        <w:rPr>
          <w:rFonts w:ascii="Times New Roman" w:hAnsi="Times New Roman"/>
        </w:rPr>
        <w:t>надання</w:t>
      </w:r>
      <w:r>
        <w:rPr>
          <w:rFonts w:ascii="Times New Roman" w:hAnsi="Times New Roman"/>
          <w:spacing w:val="-7"/>
        </w:rPr>
        <w:t xml:space="preserve"> </w:t>
      </w:r>
      <w:r>
        <w:rPr>
          <w:rFonts w:ascii="Times New Roman" w:hAnsi="Times New Roman"/>
        </w:rPr>
        <w:t>послуг</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7</w:t>
      </w:r>
      <w:r>
        <w:rPr>
          <w:rFonts w:ascii="Times New Roman" w:hAnsi="Times New Roman"/>
          <w:spacing w:val="-5"/>
        </w:rPr>
        <w:t xml:space="preserve"> </w:t>
      </w:r>
      <w:r>
        <w:rPr>
          <w:rFonts w:ascii="Times New Roman" w:hAnsi="Times New Roman"/>
        </w:rPr>
        <w:t>(сім)</w:t>
      </w:r>
      <w:r>
        <w:rPr>
          <w:rFonts w:ascii="Times New Roman" w:hAnsi="Times New Roman"/>
          <w:spacing w:val="-6"/>
        </w:rPr>
        <w:t xml:space="preserve"> </w:t>
      </w:r>
      <w:r>
        <w:rPr>
          <w:rFonts w:ascii="Times New Roman" w:hAnsi="Times New Roman"/>
        </w:rPr>
        <w:t>днів</w:t>
      </w:r>
      <w:r>
        <w:rPr>
          <w:rFonts w:ascii="Times New Roman" w:hAnsi="Times New Roman"/>
          <w:spacing w:val="-4"/>
        </w:rPr>
        <w:t xml:space="preserve"> </w:t>
      </w:r>
      <w:r>
        <w:rPr>
          <w:rFonts w:ascii="Times New Roman" w:hAnsi="Times New Roman"/>
        </w:rPr>
        <w:t>на</w:t>
      </w:r>
      <w:r>
        <w:rPr>
          <w:rFonts w:ascii="Times New Roman" w:hAnsi="Times New Roman"/>
          <w:spacing w:val="-6"/>
        </w:rPr>
        <w:t xml:space="preserve"> </w:t>
      </w:r>
      <w:r>
        <w:rPr>
          <w:rFonts w:ascii="Times New Roman" w:hAnsi="Times New Roman"/>
        </w:rPr>
        <w:t>тиждень</w:t>
      </w:r>
      <w:r>
        <w:rPr>
          <w:rFonts w:ascii="Times New Roman" w:hAnsi="Times New Roman"/>
          <w:spacing w:val="-4"/>
        </w:rPr>
        <w:t xml:space="preserve"> </w:t>
      </w:r>
      <w:r>
        <w:rPr>
          <w:rFonts w:ascii="Times New Roman" w:hAnsi="Times New Roman"/>
        </w:rPr>
        <w:t>у</w:t>
      </w:r>
      <w:r>
        <w:rPr>
          <w:rFonts w:ascii="Times New Roman" w:hAnsi="Times New Roman"/>
          <w:spacing w:val="-4"/>
        </w:rPr>
        <w:t xml:space="preserve"> </w:t>
      </w:r>
      <w:r>
        <w:rPr>
          <w:rFonts w:ascii="Times New Roman" w:hAnsi="Times New Roman"/>
        </w:rPr>
        <w:t>відповідності</w:t>
      </w:r>
      <w:r>
        <w:rPr>
          <w:rFonts w:ascii="Times New Roman" w:hAnsi="Times New Roman"/>
          <w:spacing w:val="-6"/>
        </w:rPr>
        <w:t xml:space="preserve"> </w:t>
      </w:r>
      <w:r>
        <w:rPr>
          <w:rFonts w:ascii="Times New Roman" w:hAnsi="Times New Roman"/>
        </w:rPr>
        <w:t>з</w:t>
      </w:r>
      <w:r>
        <w:rPr>
          <w:rFonts w:ascii="Times New Roman" w:hAnsi="Times New Roman"/>
          <w:spacing w:val="-4"/>
        </w:rPr>
        <w:t xml:space="preserve"> </w:t>
      </w:r>
      <w:r>
        <w:rPr>
          <w:rFonts w:ascii="Times New Roman" w:hAnsi="Times New Roman"/>
        </w:rPr>
        <w:t>графіком</w:t>
      </w:r>
      <w:r>
        <w:rPr>
          <w:rFonts w:ascii="Times New Roman" w:hAnsi="Times New Roman"/>
          <w:spacing w:val="-6"/>
        </w:rPr>
        <w:t xml:space="preserve"> </w:t>
      </w:r>
      <w:r>
        <w:rPr>
          <w:rFonts w:ascii="Times New Roman" w:hAnsi="Times New Roman"/>
        </w:rPr>
        <w:t>доставки</w:t>
      </w:r>
      <w:r>
        <w:rPr>
          <w:rFonts w:ascii="Times New Roman" w:hAnsi="Times New Roman"/>
          <w:spacing w:val="-57"/>
        </w:rPr>
        <w:t xml:space="preserve"> </w:t>
      </w:r>
      <w:r>
        <w:rPr>
          <w:rFonts w:ascii="Times New Roman" w:hAnsi="Times New Roman"/>
        </w:rPr>
        <w:t xml:space="preserve"> транспортом Виконавця або транспортом залученої організації в терміни не пізніше: </w:t>
      </w:r>
      <w:r>
        <w:rPr>
          <w:rFonts w:ascii="Times New Roman" w:hAnsi="Times New Roman"/>
          <w:lang w:val="ru-RU"/>
        </w:rPr>
        <w:t>с</w:t>
      </w:r>
      <w:r>
        <w:rPr>
          <w:rFonts w:ascii="Times New Roman" w:hAnsi="Times New Roman"/>
        </w:rPr>
        <w:t>ніданок - 9:00 до 9:30 ранку;</w:t>
      </w:r>
    </w:p>
    <w:p w14:paraId="2BE132FB" w14:textId="77777777" w:rsidR="00E57F26" w:rsidRDefault="00E57F26" w:rsidP="00E57F26">
      <w:pPr>
        <w:widowControl w:val="0"/>
        <w:tabs>
          <w:tab w:val="left" w:pos="284"/>
          <w:tab w:val="left" w:pos="2090"/>
        </w:tabs>
        <w:autoSpaceDE w:val="0"/>
        <w:autoSpaceDN w:val="0"/>
        <w:spacing w:after="0" w:line="240" w:lineRule="auto"/>
        <w:jc w:val="both"/>
        <w:rPr>
          <w:rFonts w:ascii="Times New Roman" w:hAnsi="Times New Roman"/>
          <w:lang w:val="ru-RU"/>
        </w:rPr>
      </w:pPr>
      <w:r>
        <w:rPr>
          <w:rFonts w:ascii="Times New Roman" w:hAnsi="Times New Roman"/>
          <w:lang w:val="ru-RU"/>
        </w:rPr>
        <w:t>о</w:t>
      </w:r>
      <w:r>
        <w:rPr>
          <w:rFonts w:ascii="Times New Roman" w:hAnsi="Times New Roman"/>
        </w:rPr>
        <w:t xml:space="preserve">бід </w:t>
      </w:r>
      <w:r>
        <w:rPr>
          <w:rFonts w:ascii="Times New Roman" w:hAnsi="Times New Roman"/>
          <w:lang w:val="ru-RU"/>
        </w:rPr>
        <w:t xml:space="preserve">- </w:t>
      </w:r>
      <w:r>
        <w:rPr>
          <w:rFonts w:ascii="Times New Roman" w:hAnsi="Times New Roman"/>
        </w:rPr>
        <w:t>з 13:00 до 13:30 години;</w:t>
      </w:r>
      <w:r>
        <w:rPr>
          <w:rFonts w:ascii="Times New Roman" w:hAnsi="Times New Roman"/>
          <w:lang w:val="ru-RU"/>
        </w:rPr>
        <w:t xml:space="preserve"> п</w:t>
      </w:r>
      <w:r>
        <w:rPr>
          <w:rFonts w:ascii="Times New Roman" w:hAnsi="Times New Roman"/>
        </w:rPr>
        <w:t xml:space="preserve">олуденок </w:t>
      </w:r>
      <w:r>
        <w:rPr>
          <w:rFonts w:ascii="Times New Roman" w:hAnsi="Times New Roman"/>
          <w:lang w:val="ru-RU"/>
        </w:rPr>
        <w:t xml:space="preserve">- </w:t>
      </w:r>
      <w:r>
        <w:rPr>
          <w:rFonts w:ascii="Times New Roman" w:hAnsi="Times New Roman"/>
        </w:rPr>
        <w:t xml:space="preserve">з 15:30 до 16:00 години; </w:t>
      </w:r>
      <w:r>
        <w:rPr>
          <w:rFonts w:ascii="Times New Roman" w:hAnsi="Times New Roman"/>
          <w:lang w:val="ru-RU"/>
        </w:rPr>
        <w:t>в</w:t>
      </w:r>
      <w:r>
        <w:rPr>
          <w:rFonts w:ascii="Times New Roman" w:hAnsi="Times New Roman"/>
        </w:rPr>
        <w:t xml:space="preserve">ечеря  </w:t>
      </w:r>
      <w:r>
        <w:rPr>
          <w:rFonts w:ascii="Times New Roman" w:hAnsi="Times New Roman"/>
          <w:lang w:val="ru-RU"/>
        </w:rPr>
        <w:t xml:space="preserve">- </w:t>
      </w:r>
      <w:r>
        <w:rPr>
          <w:rFonts w:ascii="Times New Roman" w:hAnsi="Times New Roman"/>
        </w:rPr>
        <w:t>з 19:00 до 19:30 години</w:t>
      </w:r>
      <w:r>
        <w:rPr>
          <w:rFonts w:ascii="Times New Roman" w:hAnsi="Times New Roman"/>
          <w:lang w:val="ru-RU"/>
        </w:rPr>
        <w:t>.</w:t>
      </w:r>
    </w:p>
    <w:p w14:paraId="796DA1C5" w14:textId="652265ED" w:rsidR="00E57F26" w:rsidRDefault="00C0206F" w:rsidP="00E57F26">
      <w:pPr>
        <w:widowControl w:val="0"/>
        <w:numPr>
          <w:ilvl w:val="0"/>
          <w:numId w:val="2"/>
        </w:numPr>
        <w:tabs>
          <w:tab w:val="left" w:pos="284"/>
          <w:tab w:val="left" w:pos="2117"/>
        </w:tabs>
        <w:autoSpaceDE w:val="0"/>
        <w:autoSpaceDN w:val="0"/>
        <w:spacing w:after="0" w:line="240" w:lineRule="auto"/>
        <w:ind w:left="0" w:firstLine="0"/>
        <w:jc w:val="both"/>
        <w:rPr>
          <w:rFonts w:ascii="Times New Roman" w:hAnsi="Times New Roman"/>
        </w:rPr>
      </w:pPr>
      <w:r>
        <w:rPr>
          <w:rFonts w:ascii="Times New Roman" w:hAnsi="Times New Roman"/>
        </w:rPr>
        <w:t>Виконавець</w:t>
      </w:r>
      <w:r w:rsidR="00E57F26">
        <w:rPr>
          <w:rFonts w:ascii="Times New Roman" w:hAnsi="Times New Roman"/>
        </w:rPr>
        <w:t xml:space="preserve"> зобов'язаний надати результат санітарно- мікробіологічних досліджень змивів з обладнання та/або інвентарю (мета дослідження - виявлення БГКП).</w:t>
      </w:r>
    </w:p>
    <w:p w14:paraId="7DE3F38E" w14:textId="62A74E82" w:rsidR="00E57F26" w:rsidRDefault="00E57F26" w:rsidP="00E57F26">
      <w:pPr>
        <w:widowControl w:val="0"/>
        <w:numPr>
          <w:ilvl w:val="0"/>
          <w:numId w:val="2"/>
        </w:numPr>
        <w:tabs>
          <w:tab w:val="left" w:pos="284"/>
          <w:tab w:val="left" w:pos="2028"/>
        </w:tabs>
        <w:autoSpaceDE w:val="0"/>
        <w:autoSpaceDN w:val="0"/>
        <w:spacing w:after="0" w:line="240" w:lineRule="auto"/>
        <w:ind w:left="0" w:firstLine="0"/>
        <w:jc w:val="both"/>
        <w:rPr>
          <w:rFonts w:ascii="Times New Roman" w:hAnsi="Times New Roman"/>
        </w:rPr>
      </w:pPr>
      <w:r>
        <w:rPr>
          <w:rFonts w:ascii="Times New Roman" w:hAnsi="Times New Roman"/>
        </w:rPr>
        <w:t xml:space="preserve">Задля забезпечення пацієнтів замовника якісним та безпечним харчуванням та задля підтвердження можливості </w:t>
      </w:r>
      <w:r w:rsidR="00C0206F">
        <w:rPr>
          <w:rFonts w:ascii="Times New Roman" w:hAnsi="Times New Roman"/>
        </w:rPr>
        <w:t>Виконавця</w:t>
      </w:r>
      <w:r>
        <w:rPr>
          <w:rFonts w:ascii="Times New Roman" w:hAnsi="Times New Roman"/>
        </w:rPr>
        <w:t xml:space="preserve"> таке (безпечне та якісне) харчування забезпечити, </w:t>
      </w:r>
      <w:r w:rsidR="00C0206F" w:rsidRPr="00C0206F">
        <w:rPr>
          <w:rFonts w:ascii="Times New Roman" w:hAnsi="Times New Roman"/>
        </w:rPr>
        <w:t xml:space="preserve">Виконавець повинен </w:t>
      </w:r>
      <w:r w:rsidR="00C0206F">
        <w:rPr>
          <w:rFonts w:ascii="Times New Roman" w:hAnsi="Times New Roman"/>
        </w:rPr>
        <w:t>мати</w:t>
      </w:r>
      <w:r>
        <w:rPr>
          <w:rFonts w:ascii="Times New Roman" w:hAnsi="Times New Roman"/>
        </w:rPr>
        <w:t>:</w:t>
      </w:r>
    </w:p>
    <w:p w14:paraId="2D038B7E" w14:textId="4A1E1B68" w:rsidR="00E57F26" w:rsidRDefault="00E57F26" w:rsidP="00E57F26">
      <w:pPr>
        <w:widowControl w:val="0"/>
        <w:numPr>
          <w:ilvl w:val="1"/>
          <w:numId w:val="3"/>
        </w:numPr>
        <w:tabs>
          <w:tab w:val="left" w:pos="284"/>
          <w:tab w:val="left" w:pos="1793"/>
        </w:tabs>
        <w:autoSpaceDE w:val="0"/>
        <w:autoSpaceDN w:val="0"/>
        <w:spacing w:after="0" w:line="240" w:lineRule="auto"/>
        <w:ind w:left="0" w:firstLine="0"/>
        <w:jc w:val="both"/>
        <w:rPr>
          <w:rFonts w:ascii="Times New Roman" w:hAnsi="Times New Roman"/>
        </w:rPr>
      </w:pPr>
      <w:r>
        <w:rPr>
          <w:rFonts w:ascii="Times New Roman" w:hAnsi="Times New Roman"/>
        </w:rPr>
        <w:t>акт (акт має бути виданий Державною службою України з питань безпечності харчових продуктів та захисту споживачів або її територіальним управлінням) складений за результатами проведення заходу державного контролю у формі аудиту постійно діючих процедур, заснованих на принципах НАССР (акт повинен бути без виявлених порушень);</w:t>
      </w:r>
    </w:p>
    <w:p w14:paraId="7C0B32D1" w14:textId="000E5314" w:rsidR="00E57F26" w:rsidRDefault="00E57F26" w:rsidP="00E57F26">
      <w:pPr>
        <w:widowControl w:val="0"/>
        <w:numPr>
          <w:ilvl w:val="1"/>
          <w:numId w:val="3"/>
        </w:numPr>
        <w:tabs>
          <w:tab w:val="left" w:pos="284"/>
          <w:tab w:val="left" w:pos="1793"/>
        </w:tabs>
        <w:autoSpaceDE w:val="0"/>
        <w:autoSpaceDN w:val="0"/>
        <w:spacing w:after="0" w:line="240" w:lineRule="auto"/>
        <w:ind w:left="0" w:firstLine="0"/>
        <w:jc w:val="both"/>
        <w:rPr>
          <w:rFonts w:ascii="Times New Roman" w:hAnsi="Times New Roman"/>
        </w:rPr>
      </w:pPr>
      <w:r>
        <w:rPr>
          <w:rFonts w:ascii="Times New Roman" w:hAnsi="Times New Roman"/>
        </w:rPr>
        <w:t>акт (акт має бути виданий Державною службою України з питань безпечності харчових продуктів та захисту споживачів або її територіальним управлінням) складений за результатами проведення планового (позапланового) заходу державного контролю (інспектування) стосовно дотримання операторами ринку вимог законодавства про харчові продукти (акт повинен бути без виявлених порушень вимог законодавства та бути виданим у 2023 році);</w:t>
      </w:r>
    </w:p>
    <w:p w14:paraId="54A97828" w14:textId="43862B03" w:rsidR="00E57F26" w:rsidRDefault="00E57F26" w:rsidP="00E57F26">
      <w:pPr>
        <w:widowControl w:val="0"/>
        <w:numPr>
          <w:ilvl w:val="1"/>
          <w:numId w:val="3"/>
        </w:numPr>
        <w:tabs>
          <w:tab w:val="left" w:pos="284"/>
          <w:tab w:val="left" w:pos="1858"/>
        </w:tabs>
        <w:autoSpaceDE w:val="0"/>
        <w:autoSpaceDN w:val="0"/>
        <w:spacing w:after="0" w:line="240" w:lineRule="auto"/>
        <w:ind w:left="0" w:firstLine="0"/>
        <w:jc w:val="both"/>
        <w:rPr>
          <w:rFonts w:ascii="Times New Roman" w:hAnsi="Times New Roman"/>
        </w:rPr>
      </w:pPr>
      <w:r>
        <w:rPr>
          <w:rFonts w:ascii="Times New Roman" w:hAnsi="Times New Roman"/>
        </w:rPr>
        <w:t xml:space="preserve">повідомлення видане Державною службою України з питань безпечності харчових продуктів та захисту споживачів або її територіальним управлінням, яким підтверджується, що скарг від споживачів щодо діяльності </w:t>
      </w:r>
      <w:r w:rsidR="00C0206F">
        <w:rPr>
          <w:rFonts w:ascii="Times New Roman" w:hAnsi="Times New Roman"/>
        </w:rPr>
        <w:t>Виконавця</w:t>
      </w:r>
      <w:r>
        <w:rPr>
          <w:rFonts w:ascii="Times New Roman" w:hAnsi="Times New Roman"/>
        </w:rPr>
        <w:t xml:space="preserve"> не надходило.</w:t>
      </w:r>
    </w:p>
    <w:p w14:paraId="130AC872" w14:textId="63AF522A" w:rsidR="00C0206F" w:rsidRDefault="00E57F26" w:rsidP="00E57F26">
      <w:pPr>
        <w:widowControl w:val="0"/>
        <w:numPr>
          <w:ilvl w:val="0"/>
          <w:numId w:val="4"/>
        </w:numPr>
        <w:tabs>
          <w:tab w:val="left" w:pos="284"/>
          <w:tab w:val="left" w:pos="2026"/>
        </w:tabs>
        <w:autoSpaceDE w:val="0"/>
        <w:autoSpaceDN w:val="0"/>
        <w:spacing w:after="0" w:line="240" w:lineRule="auto"/>
        <w:ind w:left="0" w:firstLine="0"/>
        <w:jc w:val="both"/>
        <w:rPr>
          <w:rFonts w:ascii="Times New Roman" w:hAnsi="Times New Roman"/>
        </w:rPr>
      </w:pPr>
      <w:r w:rsidRPr="00E57F26">
        <w:rPr>
          <w:rFonts w:ascii="Times New Roman" w:hAnsi="Times New Roman"/>
        </w:rPr>
        <w:t xml:space="preserve">Виконавець повинен </w:t>
      </w:r>
      <w:r w:rsidR="00C0206F" w:rsidRPr="00E57F26">
        <w:rPr>
          <w:rFonts w:ascii="Times New Roman" w:hAnsi="Times New Roman"/>
        </w:rPr>
        <w:t>підтвердити</w:t>
      </w:r>
      <w:r w:rsidRPr="00E57F26">
        <w:rPr>
          <w:rFonts w:ascii="Times New Roman" w:hAnsi="Times New Roman"/>
        </w:rPr>
        <w:t xml:space="preserve"> застосування у свої діяльності систем згідно стандартів ISO 22000:2019 (ISO 22000:2018);</w:t>
      </w:r>
      <w:r>
        <w:rPr>
          <w:rFonts w:ascii="Times New Roman" w:hAnsi="Times New Roman"/>
        </w:rPr>
        <w:t xml:space="preserve"> ДСТУ ISO 9001:2015 (ISO 9001:2015, IDT);  ДСТУ ISO 14001:2015 (ISO 14001:2015, IDT); ДСТУ ISO 45001:2019 (ISO 45001:2018, IDT) </w:t>
      </w:r>
    </w:p>
    <w:p w14:paraId="35DE61B7" w14:textId="77777777" w:rsidR="00C0206F" w:rsidRPr="00C0206F" w:rsidRDefault="00C0206F" w:rsidP="005F7E35">
      <w:pPr>
        <w:widowControl w:val="0"/>
        <w:numPr>
          <w:ilvl w:val="0"/>
          <w:numId w:val="4"/>
        </w:numPr>
        <w:tabs>
          <w:tab w:val="left" w:pos="284"/>
          <w:tab w:val="left" w:pos="2026"/>
        </w:tabs>
        <w:autoSpaceDE w:val="0"/>
        <w:autoSpaceDN w:val="0"/>
        <w:spacing w:after="0" w:line="240" w:lineRule="auto"/>
        <w:ind w:left="0" w:firstLine="0"/>
        <w:jc w:val="both"/>
        <w:rPr>
          <w:rFonts w:ascii="Times New Roman" w:hAnsi="Times New Roman" w:cs="Times New Roman"/>
          <w:sz w:val="24"/>
          <w:szCs w:val="24"/>
        </w:rPr>
      </w:pPr>
      <w:r w:rsidRPr="00C0206F">
        <w:rPr>
          <w:rFonts w:ascii="Times New Roman" w:hAnsi="Times New Roman"/>
        </w:rPr>
        <w:t xml:space="preserve">Виконавець повинен підтвердити </w:t>
      </w:r>
      <w:r w:rsidR="00E57F26" w:rsidRPr="00C0206F">
        <w:rPr>
          <w:rFonts w:ascii="Times New Roman" w:hAnsi="Times New Roman"/>
        </w:rPr>
        <w:t>дотримання правил пожежної безпеки</w:t>
      </w:r>
    </w:p>
    <w:p w14:paraId="652748E8" w14:textId="0D2CFA52" w:rsidR="00E57F26" w:rsidRPr="00C0206F" w:rsidRDefault="00C0206F" w:rsidP="005F7E35">
      <w:pPr>
        <w:widowControl w:val="0"/>
        <w:numPr>
          <w:ilvl w:val="0"/>
          <w:numId w:val="4"/>
        </w:numPr>
        <w:tabs>
          <w:tab w:val="left" w:pos="284"/>
          <w:tab w:val="left" w:pos="2026"/>
        </w:tabs>
        <w:autoSpaceDE w:val="0"/>
        <w:autoSpaceDN w:val="0"/>
        <w:spacing w:after="0" w:line="240" w:lineRule="auto"/>
        <w:ind w:left="0" w:firstLine="0"/>
        <w:jc w:val="both"/>
        <w:rPr>
          <w:rFonts w:ascii="Times New Roman" w:hAnsi="Times New Roman" w:cs="Times New Roman"/>
          <w:sz w:val="24"/>
          <w:szCs w:val="24"/>
        </w:rPr>
      </w:pPr>
      <w:r w:rsidRPr="00C0206F">
        <w:rPr>
          <w:rFonts w:ascii="Times New Roman" w:hAnsi="Times New Roman"/>
        </w:rPr>
        <w:t xml:space="preserve">Виконавець повинен </w:t>
      </w:r>
      <w:r>
        <w:rPr>
          <w:rFonts w:ascii="Times New Roman" w:hAnsi="Times New Roman"/>
        </w:rPr>
        <w:t>мати затверджені</w:t>
      </w:r>
      <w:r w:rsidR="00E57F26" w:rsidRPr="00C0206F">
        <w:rPr>
          <w:rFonts w:ascii="Times New Roman" w:hAnsi="Times New Roman"/>
        </w:rPr>
        <w:t xml:space="preserve"> технологічні карти на кожну страву із семиденного меню, які (технологічні карти) повинні містити інформацію щодо найменування сировини, яка входить до страви, технологічні вимоги до якості сировини, фізико-хімічні показники (білки, жири, вуглеводи), енергетична цінність (ккал), інформацію щодо наявності харчових продуктів з алергенами у страві (та яких саме у випадку наявності), технологію приготування, характеристики готової страви або виробу, а саме зовнішній вигляд, колір, смак та запах.</w:t>
      </w:r>
    </w:p>
    <w:sectPr w:rsidR="00E57F26" w:rsidRPr="00C0206F" w:rsidSect="00F06C15">
      <w:pgSz w:w="11906" w:h="16838"/>
      <w:pgMar w:top="851"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13CBC" w14:textId="77777777" w:rsidR="009F1B26" w:rsidRDefault="009F1B26" w:rsidP="004115CD">
      <w:pPr>
        <w:spacing w:after="0" w:line="240" w:lineRule="auto"/>
      </w:pPr>
      <w:r>
        <w:separator/>
      </w:r>
    </w:p>
  </w:endnote>
  <w:endnote w:type="continuationSeparator" w:id="0">
    <w:p w14:paraId="37AF4DEA" w14:textId="77777777" w:rsidR="009F1B26" w:rsidRDefault="009F1B26" w:rsidP="0041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B809" w14:textId="77777777" w:rsidR="009F1B26" w:rsidRDefault="009F1B26" w:rsidP="004115CD">
      <w:pPr>
        <w:spacing w:after="0" w:line="240" w:lineRule="auto"/>
      </w:pPr>
      <w:r>
        <w:separator/>
      </w:r>
    </w:p>
  </w:footnote>
  <w:footnote w:type="continuationSeparator" w:id="0">
    <w:p w14:paraId="6FFF4422" w14:textId="77777777" w:rsidR="009F1B26" w:rsidRDefault="009F1B26" w:rsidP="00411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33D49"/>
    <w:multiLevelType w:val="hybridMultilevel"/>
    <w:tmpl w:val="C45C8868"/>
    <w:lvl w:ilvl="0" w:tplc="62724F18">
      <w:start w:val="1"/>
      <w:numFmt w:val="decimal"/>
      <w:lvlText w:val="%1."/>
      <w:lvlJc w:val="left"/>
      <w:pPr>
        <w:ind w:left="1382" w:hanging="281"/>
      </w:pPr>
      <w:rPr>
        <w:w w:val="100"/>
        <w:lang w:val="uk-UA" w:eastAsia="en-US" w:bidi="ar-SA"/>
      </w:rPr>
    </w:lvl>
    <w:lvl w:ilvl="1" w:tplc="B60A13FA">
      <w:start w:val="1"/>
      <w:numFmt w:val="decimal"/>
      <w:lvlText w:val="%2."/>
      <w:lvlJc w:val="left"/>
      <w:pPr>
        <w:ind w:left="3828" w:hanging="567"/>
      </w:pPr>
      <w:rPr>
        <w:rFonts w:ascii="Times New Roman" w:eastAsia="Times New Roman" w:hAnsi="Times New Roman" w:cs="Times New Roman" w:hint="default"/>
        <w:b/>
        <w:bCs/>
        <w:spacing w:val="-3"/>
        <w:w w:val="100"/>
        <w:sz w:val="24"/>
        <w:szCs w:val="24"/>
        <w:lang w:val="uk-UA" w:eastAsia="en-US" w:bidi="ar-SA"/>
      </w:rPr>
    </w:lvl>
    <w:lvl w:ilvl="2" w:tplc="CCAEE9C2">
      <w:numFmt w:val="bullet"/>
      <w:lvlText w:val="•"/>
      <w:lvlJc w:val="left"/>
      <w:pPr>
        <w:ind w:left="5765" w:hanging="567"/>
      </w:pPr>
      <w:rPr>
        <w:lang w:val="uk-UA" w:eastAsia="en-US" w:bidi="ar-SA"/>
      </w:rPr>
    </w:lvl>
    <w:lvl w:ilvl="3" w:tplc="45FC49FA">
      <w:numFmt w:val="bullet"/>
      <w:lvlText w:val="•"/>
      <w:lvlJc w:val="left"/>
      <w:pPr>
        <w:ind w:left="6430" w:hanging="567"/>
      </w:pPr>
      <w:rPr>
        <w:lang w:val="uk-UA" w:eastAsia="en-US" w:bidi="ar-SA"/>
      </w:rPr>
    </w:lvl>
    <w:lvl w:ilvl="4" w:tplc="5482554C">
      <w:numFmt w:val="bullet"/>
      <w:lvlText w:val="•"/>
      <w:lvlJc w:val="left"/>
      <w:pPr>
        <w:ind w:left="7095" w:hanging="567"/>
      </w:pPr>
      <w:rPr>
        <w:lang w:val="uk-UA" w:eastAsia="en-US" w:bidi="ar-SA"/>
      </w:rPr>
    </w:lvl>
    <w:lvl w:ilvl="5" w:tplc="CA4A12B4">
      <w:numFmt w:val="bullet"/>
      <w:lvlText w:val="•"/>
      <w:lvlJc w:val="left"/>
      <w:pPr>
        <w:ind w:left="7760" w:hanging="567"/>
      </w:pPr>
      <w:rPr>
        <w:lang w:val="uk-UA" w:eastAsia="en-US" w:bidi="ar-SA"/>
      </w:rPr>
    </w:lvl>
    <w:lvl w:ilvl="6" w:tplc="CD26D912">
      <w:numFmt w:val="bullet"/>
      <w:lvlText w:val="•"/>
      <w:lvlJc w:val="left"/>
      <w:pPr>
        <w:ind w:left="8425" w:hanging="567"/>
      </w:pPr>
      <w:rPr>
        <w:lang w:val="uk-UA" w:eastAsia="en-US" w:bidi="ar-SA"/>
      </w:rPr>
    </w:lvl>
    <w:lvl w:ilvl="7" w:tplc="0506FE64">
      <w:numFmt w:val="bullet"/>
      <w:lvlText w:val="•"/>
      <w:lvlJc w:val="left"/>
      <w:pPr>
        <w:ind w:left="9090" w:hanging="567"/>
      </w:pPr>
      <w:rPr>
        <w:lang w:val="uk-UA" w:eastAsia="en-US" w:bidi="ar-SA"/>
      </w:rPr>
    </w:lvl>
    <w:lvl w:ilvl="8" w:tplc="D33C3262">
      <w:numFmt w:val="bullet"/>
      <w:lvlText w:val="•"/>
      <w:lvlJc w:val="left"/>
      <w:pPr>
        <w:ind w:left="9756" w:hanging="567"/>
      </w:pPr>
      <w:rPr>
        <w:lang w:val="uk-UA" w:eastAsia="en-US" w:bidi="ar-SA"/>
      </w:rPr>
    </w:lvl>
  </w:abstractNum>
  <w:abstractNum w:abstractNumId="1" w15:restartNumberingAfterBreak="0">
    <w:nsid w:val="60D923B3"/>
    <w:multiLevelType w:val="hybridMultilevel"/>
    <w:tmpl w:val="76F4E456"/>
    <w:lvl w:ilvl="0" w:tplc="530077E2">
      <w:numFmt w:val="bullet"/>
      <w:lvlText w:val="-"/>
      <w:lvlJc w:val="left"/>
      <w:pPr>
        <w:ind w:left="1382" w:hanging="152"/>
      </w:pPr>
      <w:rPr>
        <w:rFonts w:ascii="Times New Roman" w:eastAsia="Times New Roman" w:hAnsi="Times New Roman" w:cs="Times New Roman" w:hint="default"/>
        <w:w w:val="99"/>
        <w:sz w:val="24"/>
        <w:szCs w:val="24"/>
        <w:lang w:val="uk-UA" w:eastAsia="en-US" w:bidi="ar-SA"/>
      </w:rPr>
    </w:lvl>
    <w:lvl w:ilvl="1" w:tplc="A45272B8">
      <w:numFmt w:val="bullet"/>
      <w:lvlText w:val="-"/>
      <w:lvlJc w:val="left"/>
      <w:pPr>
        <w:ind w:left="1382" w:hanging="440"/>
      </w:pPr>
      <w:rPr>
        <w:rFonts w:ascii="Times New Roman" w:eastAsia="Times New Roman" w:hAnsi="Times New Roman" w:cs="Times New Roman" w:hint="default"/>
        <w:w w:val="99"/>
        <w:sz w:val="24"/>
        <w:szCs w:val="24"/>
        <w:lang w:val="uk-UA" w:eastAsia="en-US" w:bidi="ar-SA"/>
      </w:rPr>
    </w:lvl>
    <w:lvl w:ilvl="2" w:tplc="63B490BA">
      <w:numFmt w:val="bullet"/>
      <w:lvlText w:val="•"/>
      <w:lvlJc w:val="left"/>
      <w:pPr>
        <w:ind w:left="3321" w:hanging="440"/>
      </w:pPr>
      <w:rPr>
        <w:lang w:val="uk-UA" w:eastAsia="en-US" w:bidi="ar-SA"/>
      </w:rPr>
    </w:lvl>
    <w:lvl w:ilvl="3" w:tplc="AB94B904">
      <w:numFmt w:val="bullet"/>
      <w:lvlText w:val="•"/>
      <w:lvlJc w:val="left"/>
      <w:pPr>
        <w:ind w:left="4291" w:hanging="440"/>
      </w:pPr>
      <w:rPr>
        <w:lang w:val="uk-UA" w:eastAsia="en-US" w:bidi="ar-SA"/>
      </w:rPr>
    </w:lvl>
    <w:lvl w:ilvl="4" w:tplc="7C82E6D0">
      <w:numFmt w:val="bullet"/>
      <w:lvlText w:val="•"/>
      <w:lvlJc w:val="left"/>
      <w:pPr>
        <w:ind w:left="5262" w:hanging="440"/>
      </w:pPr>
      <w:rPr>
        <w:lang w:val="uk-UA" w:eastAsia="en-US" w:bidi="ar-SA"/>
      </w:rPr>
    </w:lvl>
    <w:lvl w:ilvl="5" w:tplc="7F5083E8">
      <w:numFmt w:val="bullet"/>
      <w:lvlText w:val="•"/>
      <w:lvlJc w:val="left"/>
      <w:pPr>
        <w:ind w:left="6233" w:hanging="440"/>
      </w:pPr>
      <w:rPr>
        <w:lang w:val="uk-UA" w:eastAsia="en-US" w:bidi="ar-SA"/>
      </w:rPr>
    </w:lvl>
    <w:lvl w:ilvl="6" w:tplc="BE1A66EA">
      <w:numFmt w:val="bullet"/>
      <w:lvlText w:val="•"/>
      <w:lvlJc w:val="left"/>
      <w:pPr>
        <w:ind w:left="7203" w:hanging="440"/>
      </w:pPr>
      <w:rPr>
        <w:lang w:val="uk-UA" w:eastAsia="en-US" w:bidi="ar-SA"/>
      </w:rPr>
    </w:lvl>
    <w:lvl w:ilvl="7" w:tplc="A7F8758E">
      <w:numFmt w:val="bullet"/>
      <w:lvlText w:val="•"/>
      <w:lvlJc w:val="left"/>
      <w:pPr>
        <w:ind w:left="8174" w:hanging="440"/>
      </w:pPr>
      <w:rPr>
        <w:lang w:val="uk-UA" w:eastAsia="en-US" w:bidi="ar-SA"/>
      </w:rPr>
    </w:lvl>
    <w:lvl w:ilvl="8" w:tplc="338A7C64">
      <w:numFmt w:val="bullet"/>
      <w:lvlText w:val="•"/>
      <w:lvlJc w:val="left"/>
      <w:pPr>
        <w:ind w:left="9145" w:hanging="440"/>
      </w:pPr>
      <w:rPr>
        <w:lang w:val="uk-UA" w:eastAsia="en-US" w:bidi="ar-SA"/>
      </w:rPr>
    </w:lvl>
  </w:abstractNum>
  <w:abstractNum w:abstractNumId="2" w15:restartNumberingAfterBreak="0">
    <w:nsid w:val="6AE34B92"/>
    <w:multiLevelType w:val="hybridMultilevel"/>
    <w:tmpl w:val="F0E0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EF3A74"/>
    <w:multiLevelType w:val="hybridMultilevel"/>
    <w:tmpl w:val="57164DB6"/>
    <w:lvl w:ilvl="0" w:tplc="D4BCC402">
      <w:numFmt w:val="bullet"/>
      <w:lvlText w:val="*"/>
      <w:lvlJc w:val="left"/>
      <w:pPr>
        <w:ind w:left="221" w:hanging="221"/>
      </w:pPr>
      <w:rPr>
        <w:w w:val="101"/>
        <w:lang w:val="uk-UA" w:eastAsia="en-US" w:bidi="ar-SA"/>
      </w:rPr>
    </w:lvl>
    <w:lvl w:ilvl="1" w:tplc="15D29A30">
      <w:numFmt w:val="bullet"/>
      <w:lvlText w:val="-"/>
      <w:lvlJc w:val="left"/>
      <w:pPr>
        <w:ind w:left="1382" w:hanging="128"/>
      </w:pPr>
      <w:rPr>
        <w:rFonts w:ascii="Times New Roman" w:eastAsia="Times New Roman" w:hAnsi="Times New Roman" w:cs="Times New Roman" w:hint="default"/>
        <w:w w:val="99"/>
        <w:sz w:val="24"/>
        <w:szCs w:val="24"/>
        <w:lang w:val="uk-UA" w:eastAsia="en-US" w:bidi="ar-SA"/>
      </w:rPr>
    </w:lvl>
    <w:lvl w:ilvl="2" w:tplc="AA54EDD6">
      <w:numFmt w:val="bullet"/>
      <w:lvlText w:val="•"/>
      <w:lvlJc w:val="left"/>
      <w:pPr>
        <w:ind w:left="3321" w:hanging="128"/>
      </w:pPr>
      <w:rPr>
        <w:lang w:val="uk-UA" w:eastAsia="en-US" w:bidi="ar-SA"/>
      </w:rPr>
    </w:lvl>
    <w:lvl w:ilvl="3" w:tplc="BD26DC1E">
      <w:numFmt w:val="bullet"/>
      <w:lvlText w:val="•"/>
      <w:lvlJc w:val="left"/>
      <w:pPr>
        <w:ind w:left="4291" w:hanging="128"/>
      </w:pPr>
      <w:rPr>
        <w:lang w:val="uk-UA" w:eastAsia="en-US" w:bidi="ar-SA"/>
      </w:rPr>
    </w:lvl>
    <w:lvl w:ilvl="4" w:tplc="03B23234">
      <w:numFmt w:val="bullet"/>
      <w:lvlText w:val="•"/>
      <w:lvlJc w:val="left"/>
      <w:pPr>
        <w:ind w:left="5262" w:hanging="128"/>
      </w:pPr>
      <w:rPr>
        <w:lang w:val="uk-UA" w:eastAsia="en-US" w:bidi="ar-SA"/>
      </w:rPr>
    </w:lvl>
    <w:lvl w:ilvl="5" w:tplc="756667A2">
      <w:numFmt w:val="bullet"/>
      <w:lvlText w:val="•"/>
      <w:lvlJc w:val="left"/>
      <w:pPr>
        <w:ind w:left="6233" w:hanging="128"/>
      </w:pPr>
      <w:rPr>
        <w:lang w:val="uk-UA" w:eastAsia="en-US" w:bidi="ar-SA"/>
      </w:rPr>
    </w:lvl>
    <w:lvl w:ilvl="6" w:tplc="17902DC4">
      <w:numFmt w:val="bullet"/>
      <w:lvlText w:val="•"/>
      <w:lvlJc w:val="left"/>
      <w:pPr>
        <w:ind w:left="7203" w:hanging="128"/>
      </w:pPr>
      <w:rPr>
        <w:lang w:val="uk-UA" w:eastAsia="en-US" w:bidi="ar-SA"/>
      </w:rPr>
    </w:lvl>
    <w:lvl w:ilvl="7" w:tplc="24BC96F4">
      <w:numFmt w:val="bullet"/>
      <w:lvlText w:val="•"/>
      <w:lvlJc w:val="left"/>
      <w:pPr>
        <w:ind w:left="8174" w:hanging="128"/>
      </w:pPr>
      <w:rPr>
        <w:lang w:val="uk-UA" w:eastAsia="en-US" w:bidi="ar-SA"/>
      </w:rPr>
    </w:lvl>
    <w:lvl w:ilvl="8" w:tplc="9ABE0736">
      <w:numFmt w:val="bullet"/>
      <w:lvlText w:val="•"/>
      <w:lvlJc w:val="left"/>
      <w:pPr>
        <w:ind w:left="9145" w:hanging="128"/>
      </w:pPr>
      <w:rPr>
        <w:lang w:val="uk-UA" w:eastAsia="en-US" w:bidi="ar-SA"/>
      </w:rPr>
    </w:lvl>
  </w:abstractNum>
  <w:num w:numId="1">
    <w:abstractNumId w:val="2"/>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D2"/>
    <w:rsid w:val="00035B0B"/>
    <w:rsid w:val="00042D3E"/>
    <w:rsid w:val="000638E3"/>
    <w:rsid w:val="000765C8"/>
    <w:rsid w:val="00082474"/>
    <w:rsid w:val="00094638"/>
    <w:rsid w:val="00130E9D"/>
    <w:rsid w:val="00144B84"/>
    <w:rsid w:val="00154EB0"/>
    <w:rsid w:val="00185291"/>
    <w:rsid w:val="00194523"/>
    <w:rsid w:val="001B039F"/>
    <w:rsid w:val="001C3CAB"/>
    <w:rsid w:val="001D5294"/>
    <w:rsid w:val="001E39CA"/>
    <w:rsid w:val="001E79EE"/>
    <w:rsid w:val="002047AE"/>
    <w:rsid w:val="00206EEA"/>
    <w:rsid w:val="002269B3"/>
    <w:rsid w:val="00252DE0"/>
    <w:rsid w:val="00274732"/>
    <w:rsid w:val="0028697A"/>
    <w:rsid w:val="002E120B"/>
    <w:rsid w:val="002E2956"/>
    <w:rsid w:val="002F4D47"/>
    <w:rsid w:val="00303B25"/>
    <w:rsid w:val="00306C5B"/>
    <w:rsid w:val="00350BE5"/>
    <w:rsid w:val="00370BEE"/>
    <w:rsid w:val="0038339E"/>
    <w:rsid w:val="003A4AF5"/>
    <w:rsid w:val="003C52CA"/>
    <w:rsid w:val="004041F2"/>
    <w:rsid w:val="004050FF"/>
    <w:rsid w:val="004115CD"/>
    <w:rsid w:val="004150E9"/>
    <w:rsid w:val="004423A9"/>
    <w:rsid w:val="004429A4"/>
    <w:rsid w:val="00487A19"/>
    <w:rsid w:val="004924F3"/>
    <w:rsid w:val="00496B3B"/>
    <w:rsid w:val="004D22A8"/>
    <w:rsid w:val="004F04D3"/>
    <w:rsid w:val="004F6A2E"/>
    <w:rsid w:val="00512962"/>
    <w:rsid w:val="005216FF"/>
    <w:rsid w:val="0052538E"/>
    <w:rsid w:val="00540734"/>
    <w:rsid w:val="00564638"/>
    <w:rsid w:val="005666C5"/>
    <w:rsid w:val="005A5D4A"/>
    <w:rsid w:val="005B0E23"/>
    <w:rsid w:val="005D04EC"/>
    <w:rsid w:val="005D5180"/>
    <w:rsid w:val="005D69A9"/>
    <w:rsid w:val="005E09F4"/>
    <w:rsid w:val="006069B7"/>
    <w:rsid w:val="00614564"/>
    <w:rsid w:val="006534F8"/>
    <w:rsid w:val="00656A4E"/>
    <w:rsid w:val="006942BF"/>
    <w:rsid w:val="00697D44"/>
    <w:rsid w:val="006E4BC7"/>
    <w:rsid w:val="007337FE"/>
    <w:rsid w:val="00733F0D"/>
    <w:rsid w:val="00776A2B"/>
    <w:rsid w:val="0078536F"/>
    <w:rsid w:val="00787535"/>
    <w:rsid w:val="00793ED0"/>
    <w:rsid w:val="007969A2"/>
    <w:rsid w:val="007A20EF"/>
    <w:rsid w:val="007B403C"/>
    <w:rsid w:val="007B5C36"/>
    <w:rsid w:val="007E0D9E"/>
    <w:rsid w:val="007F34FE"/>
    <w:rsid w:val="00805A1D"/>
    <w:rsid w:val="0081067A"/>
    <w:rsid w:val="00823F93"/>
    <w:rsid w:val="00825D74"/>
    <w:rsid w:val="00857594"/>
    <w:rsid w:val="00860913"/>
    <w:rsid w:val="00880E80"/>
    <w:rsid w:val="008C0766"/>
    <w:rsid w:val="008C4EDA"/>
    <w:rsid w:val="008F2C49"/>
    <w:rsid w:val="00923358"/>
    <w:rsid w:val="00942E43"/>
    <w:rsid w:val="00943ADF"/>
    <w:rsid w:val="00957016"/>
    <w:rsid w:val="00966F7C"/>
    <w:rsid w:val="00971AD2"/>
    <w:rsid w:val="0097486F"/>
    <w:rsid w:val="00977CC3"/>
    <w:rsid w:val="009F1B26"/>
    <w:rsid w:val="009F6A91"/>
    <w:rsid w:val="00A10A07"/>
    <w:rsid w:val="00A12759"/>
    <w:rsid w:val="00A376AF"/>
    <w:rsid w:val="00A52DE2"/>
    <w:rsid w:val="00A56ED3"/>
    <w:rsid w:val="00A66E95"/>
    <w:rsid w:val="00A75681"/>
    <w:rsid w:val="00A776D2"/>
    <w:rsid w:val="00A8007B"/>
    <w:rsid w:val="00A84713"/>
    <w:rsid w:val="00AC61FC"/>
    <w:rsid w:val="00AD1062"/>
    <w:rsid w:val="00AD3C47"/>
    <w:rsid w:val="00AD45F1"/>
    <w:rsid w:val="00B0072E"/>
    <w:rsid w:val="00B4151A"/>
    <w:rsid w:val="00B434F1"/>
    <w:rsid w:val="00B457EE"/>
    <w:rsid w:val="00B4735B"/>
    <w:rsid w:val="00B607D5"/>
    <w:rsid w:val="00B61B32"/>
    <w:rsid w:val="00BA33F0"/>
    <w:rsid w:val="00BA4014"/>
    <w:rsid w:val="00BC11D9"/>
    <w:rsid w:val="00BC2DD0"/>
    <w:rsid w:val="00BC6BB6"/>
    <w:rsid w:val="00BE0A46"/>
    <w:rsid w:val="00BE4C4B"/>
    <w:rsid w:val="00BE79F8"/>
    <w:rsid w:val="00BF232B"/>
    <w:rsid w:val="00BF47CB"/>
    <w:rsid w:val="00C0206F"/>
    <w:rsid w:val="00C22D4D"/>
    <w:rsid w:val="00C46160"/>
    <w:rsid w:val="00C5432A"/>
    <w:rsid w:val="00C56DA5"/>
    <w:rsid w:val="00CB7A34"/>
    <w:rsid w:val="00CC4600"/>
    <w:rsid w:val="00D065FC"/>
    <w:rsid w:val="00D2203D"/>
    <w:rsid w:val="00D25E60"/>
    <w:rsid w:val="00D66DCA"/>
    <w:rsid w:val="00DC0150"/>
    <w:rsid w:val="00DC2F13"/>
    <w:rsid w:val="00E14F7A"/>
    <w:rsid w:val="00E4166F"/>
    <w:rsid w:val="00E5366E"/>
    <w:rsid w:val="00E57F26"/>
    <w:rsid w:val="00E77041"/>
    <w:rsid w:val="00EA4CBC"/>
    <w:rsid w:val="00ED4C30"/>
    <w:rsid w:val="00EE2FFA"/>
    <w:rsid w:val="00F04E1D"/>
    <w:rsid w:val="00F06C15"/>
    <w:rsid w:val="00F14646"/>
    <w:rsid w:val="00F15817"/>
    <w:rsid w:val="00F27E02"/>
    <w:rsid w:val="00F379BF"/>
    <w:rsid w:val="00F41ED9"/>
    <w:rsid w:val="00F5287E"/>
    <w:rsid w:val="00F624DB"/>
    <w:rsid w:val="00FA7A08"/>
    <w:rsid w:val="00FD1BAD"/>
    <w:rsid w:val="00FF34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2FB6"/>
  <w15:chartTrackingRefBased/>
  <w15:docId w15:val="{73787A5A-3BFD-4F10-9697-28DB136A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Bullet Number,Bullet 1,Use Case List Paragraph,lp1,List Paragraph1,lp11,List Paragraph11,Список уровня 2,Elenco Normale,Chapter10,Текст таблицы,EBRD List,AC List 01"/>
    <w:basedOn w:val="a"/>
    <w:link w:val="a4"/>
    <w:uiPriority w:val="34"/>
    <w:qFormat/>
    <w:rsid w:val="00825D74"/>
    <w:pPr>
      <w:spacing w:after="200" w:line="276" w:lineRule="auto"/>
      <w:ind w:left="720"/>
      <w:contextualSpacing/>
    </w:pPr>
    <w:rPr>
      <w:rFonts w:ascii="Calibri" w:eastAsia="Times New Roman" w:hAnsi="Calibri" w:cs="Times New Roman"/>
      <w:lang w:eastAsia="uk-UA"/>
    </w:rPr>
  </w:style>
  <w:style w:type="paragraph" w:customStyle="1" w:styleId="Standard">
    <w:name w:val="Standard"/>
    <w:rsid w:val="0052538E"/>
    <w:pPr>
      <w:tabs>
        <w:tab w:val="left" w:pos="708"/>
      </w:tabs>
      <w:suppressAutoHyphens/>
      <w:autoSpaceDN w:val="0"/>
      <w:textAlignment w:val="baseline"/>
    </w:pPr>
    <w:rPr>
      <w:rFonts w:ascii="Times New Roman" w:eastAsia="Times New Roman" w:hAnsi="Times New Roman" w:cs="Times New Roman"/>
      <w:kern w:val="3"/>
      <w:sz w:val="24"/>
      <w:szCs w:val="24"/>
      <w:lang w:val="ru-RU" w:eastAsia="ru-RU"/>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Знак Знак Знак Знак, Зн"/>
    <w:basedOn w:val="a"/>
    <w:link w:val="1"/>
    <w:uiPriority w:val="99"/>
    <w:qFormat/>
    <w:rsid w:val="00C461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Знак Знак Знак Знак Знак"/>
    <w:link w:val="a5"/>
    <w:uiPriority w:val="99"/>
    <w:rsid w:val="00C46160"/>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4115C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115CD"/>
  </w:style>
  <w:style w:type="paragraph" w:styleId="a8">
    <w:name w:val="footer"/>
    <w:basedOn w:val="a"/>
    <w:link w:val="a9"/>
    <w:uiPriority w:val="99"/>
    <w:unhideWhenUsed/>
    <w:rsid w:val="004115C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115CD"/>
  </w:style>
  <w:style w:type="character" w:customStyle="1" w:styleId="a4">
    <w:name w:val="Абзац списка Знак"/>
    <w:aliases w:val="название табл/рис Знак,заголовок 1.1 Знак,Bullet Number Знак,Bullet 1 Знак,Use Case List Paragraph Знак,lp1 Знак,List Paragraph1 Знак,lp11 Знак,List Paragraph11 Знак,Список уровня 2 Знак,Elenco Normale Знак,Chapter10 Знак"/>
    <w:link w:val="a3"/>
    <w:uiPriority w:val="34"/>
    <w:locked/>
    <w:rsid w:val="00E57F26"/>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58569">
      <w:bodyDiv w:val="1"/>
      <w:marLeft w:val="0"/>
      <w:marRight w:val="0"/>
      <w:marTop w:val="0"/>
      <w:marBottom w:val="0"/>
      <w:divBdr>
        <w:top w:val="none" w:sz="0" w:space="0" w:color="auto"/>
        <w:left w:val="none" w:sz="0" w:space="0" w:color="auto"/>
        <w:bottom w:val="none" w:sz="0" w:space="0" w:color="auto"/>
        <w:right w:val="none" w:sz="0" w:space="0" w:color="auto"/>
      </w:divBdr>
    </w:div>
    <w:div w:id="20719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1007</Words>
  <Characters>5740</Characters>
  <Application>Microsoft Office Word</Application>
  <DocSecurity>0</DocSecurity>
  <Lines>47</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Secretar-PC</cp:lastModifiedBy>
  <cp:revision>4</cp:revision>
  <dcterms:created xsi:type="dcterms:W3CDTF">2024-02-01T12:24:00Z</dcterms:created>
  <dcterms:modified xsi:type="dcterms:W3CDTF">2024-02-01T12:49:00Z</dcterms:modified>
</cp:coreProperties>
</file>