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FC" w:rsidRPr="00C720FC" w:rsidRDefault="00C720FC" w:rsidP="00C720FC">
      <w:pPr>
        <w:jc w:val="center"/>
        <w:rPr>
          <w:rFonts w:ascii="Times New Roman" w:hAnsi="Times New Roman" w:cs="Times New Roman"/>
          <w:b/>
          <w:sz w:val="28"/>
          <w:szCs w:val="28"/>
        </w:rPr>
      </w:pPr>
      <w:r w:rsidRPr="00C720FC">
        <w:rPr>
          <w:rFonts w:ascii="Times New Roman" w:hAnsi="Times New Roman" w:cs="Times New Roman"/>
          <w:b/>
          <w:sz w:val="28"/>
          <w:szCs w:val="28"/>
        </w:rPr>
        <w:t>ОБҐРУНТУВАННЯ ТЕХНІЧНИХ ТА ЯКІСНИХ ХАРАКТЕРИСТИК ПРЕДМЕТА</w:t>
      </w:r>
    </w:p>
    <w:p w:rsidR="00C720FC" w:rsidRPr="00C720FC" w:rsidRDefault="00C720FC" w:rsidP="00C720FC">
      <w:pPr>
        <w:jc w:val="center"/>
        <w:rPr>
          <w:rFonts w:ascii="Times New Roman" w:hAnsi="Times New Roman" w:cs="Times New Roman"/>
          <w:b/>
          <w:sz w:val="28"/>
          <w:szCs w:val="28"/>
        </w:rPr>
      </w:pPr>
      <w:r w:rsidRPr="00C720FC">
        <w:rPr>
          <w:rFonts w:ascii="Times New Roman" w:hAnsi="Times New Roman" w:cs="Times New Roman"/>
          <w:b/>
          <w:sz w:val="28"/>
          <w:szCs w:val="28"/>
        </w:rPr>
        <w:t>ЗАКУПІВЛІ, РОЗМІРУ БЮДЖЕТНОГО ПРИЗНАЧЕННЯ, ОЧІКУВАНОЇ ВАРТОСТІ</w:t>
      </w:r>
    </w:p>
    <w:p w:rsidR="00C720FC" w:rsidRPr="008A41B4" w:rsidRDefault="00C720FC" w:rsidP="00C720FC">
      <w:pPr>
        <w:jc w:val="center"/>
        <w:rPr>
          <w:rFonts w:ascii="Times New Roman" w:hAnsi="Times New Roman" w:cs="Times New Roman"/>
          <w:b/>
          <w:sz w:val="28"/>
          <w:szCs w:val="28"/>
        </w:rPr>
      </w:pPr>
      <w:r w:rsidRPr="008A41B4">
        <w:rPr>
          <w:rFonts w:ascii="Times New Roman" w:hAnsi="Times New Roman" w:cs="Times New Roman"/>
          <w:b/>
          <w:sz w:val="28"/>
          <w:szCs w:val="28"/>
        </w:rPr>
        <w:t>ПРЕДМЕТА ЗАКУПІВЛІ</w:t>
      </w:r>
    </w:p>
    <w:p w:rsidR="00C720FC" w:rsidRPr="008A41B4" w:rsidRDefault="00C720FC" w:rsidP="008A41B4">
      <w:pPr>
        <w:jc w:val="center"/>
        <w:rPr>
          <w:rFonts w:ascii="Times New Roman" w:hAnsi="Times New Roman" w:cs="Times New Roman"/>
        </w:rPr>
      </w:pPr>
      <w:r w:rsidRPr="008A41B4">
        <w:rPr>
          <w:rFonts w:ascii="Times New Roman" w:hAnsi="Times New Roman" w:cs="Times New Roman"/>
        </w:rPr>
        <w:t>(відповідно до пункту 41 постанови КМУ від 11.10.2016 № 710 «Про ефективне використання</w:t>
      </w:r>
    </w:p>
    <w:p w:rsidR="00C720FC" w:rsidRPr="008A41B4" w:rsidRDefault="00C720FC" w:rsidP="008A41B4">
      <w:pPr>
        <w:jc w:val="center"/>
        <w:rPr>
          <w:rFonts w:ascii="Times New Roman" w:hAnsi="Times New Roman" w:cs="Times New Roman"/>
        </w:rPr>
      </w:pPr>
      <w:r w:rsidRPr="008A41B4">
        <w:rPr>
          <w:rFonts w:ascii="Times New Roman" w:hAnsi="Times New Roman" w:cs="Times New Roman"/>
        </w:rPr>
        <w:t>державних коштів» (зі змінами))</w:t>
      </w:r>
    </w:p>
    <w:p w:rsidR="00C720FC" w:rsidRPr="008A41B4" w:rsidRDefault="00C720FC" w:rsidP="00C720FC">
      <w:pPr>
        <w:rPr>
          <w:rFonts w:ascii="Times New Roman" w:hAnsi="Times New Roman" w:cs="Times New Roman"/>
          <w:b/>
        </w:rPr>
      </w:pPr>
      <w:r w:rsidRPr="008A41B4">
        <w:rPr>
          <w:rFonts w:ascii="Times New Roman" w:hAnsi="Times New Roman" w:cs="Times New Roman"/>
          <w:b/>
        </w:rPr>
        <w:t>1. Найменування, місцезнаходження та ідентифікаційний ко</w:t>
      </w:r>
      <w:r w:rsidR="000D285F">
        <w:rPr>
          <w:rFonts w:ascii="Times New Roman" w:hAnsi="Times New Roman" w:cs="Times New Roman"/>
          <w:b/>
        </w:rPr>
        <w:t>д замовника в Єдиному державном</w:t>
      </w:r>
      <w:r w:rsidR="000D285F" w:rsidRPr="000D285F">
        <w:rPr>
          <w:rFonts w:ascii="Times New Roman" w:hAnsi="Times New Roman" w:cs="Times New Roman"/>
          <w:b/>
        </w:rPr>
        <w:t xml:space="preserve"> </w:t>
      </w:r>
      <w:r w:rsidRPr="008A41B4">
        <w:rPr>
          <w:rFonts w:ascii="Times New Roman" w:hAnsi="Times New Roman" w:cs="Times New Roman"/>
          <w:b/>
        </w:rPr>
        <w:t>реєстрі юридичних осіб, фізичних осіб - підприємців та громадських формувань, його категорія:</w:t>
      </w:r>
    </w:p>
    <w:p w:rsidR="00C720FC" w:rsidRPr="008A41B4" w:rsidRDefault="00C720FC" w:rsidP="00C720FC">
      <w:pPr>
        <w:rPr>
          <w:rFonts w:ascii="Times New Roman" w:hAnsi="Times New Roman" w:cs="Times New Roman"/>
          <w:lang w:val="uk-UA"/>
        </w:rPr>
      </w:pPr>
      <w:r w:rsidRPr="008A41B4">
        <w:rPr>
          <w:rFonts w:ascii="Times New Roman" w:hAnsi="Times New Roman" w:cs="Times New Roman"/>
          <w:lang w:val="uk-UA"/>
        </w:rPr>
        <w:t>Новокостянтинівський будинок-інтернат для громадян похилого віку та осіб з інвалідністю. 31523УкраїнаХмельницька областьс. Новокостянтиніввул. Центральна, 52/2</w:t>
      </w:r>
    </w:p>
    <w:p w:rsidR="00C720FC" w:rsidRPr="008A41B4" w:rsidRDefault="00C720FC" w:rsidP="00C720FC">
      <w:pPr>
        <w:rPr>
          <w:rFonts w:ascii="Times New Roman" w:hAnsi="Times New Roman" w:cs="Times New Roman"/>
          <w:b/>
        </w:rPr>
      </w:pPr>
      <w:r w:rsidRPr="008A41B4">
        <w:rPr>
          <w:rFonts w:ascii="Times New Roman" w:hAnsi="Times New Roman" w:cs="Times New Roman"/>
          <w:b/>
        </w:rPr>
        <w:t>2. Назва предмета закупівлі із зазначенням коду за Єдиним закупівельним словником (у разі</w:t>
      </w:r>
    </w:p>
    <w:p w:rsidR="00C720FC" w:rsidRPr="008A41B4" w:rsidRDefault="00C720FC" w:rsidP="00C720FC">
      <w:pPr>
        <w:rPr>
          <w:rFonts w:ascii="Times New Roman" w:hAnsi="Times New Roman" w:cs="Times New Roman"/>
          <w:b/>
        </w:rPr>
      </w:pPr>
      <w:r w:rsidRPr="008A41B4">
        <w:rPr>
          <w:rFonts w:ascii="Times New Roman" w:hAnsi="Times New Roman" w:cs="Times New Roman"/>
          <w:b/>
        </w:rPr>
        <w:t>поділу на лоти такі відомості повинні зазначатися стосовно кожного лота) та назви відповідних</w:t>
      </w:r>
      <w:r w:rsidR="000D285F" w:rsidRPr="000D285F">
        <w:rPr>
          <w:rFonts w:ascii="Times New Roman" w:hAnsi="Times New Roman" w:cs="Times New Roman"/>
          <w:b/>
        </w:rPr>
        <w:t xml:space="preserve"> </w:t>
      </w:r>
      <w:r w:rsidRPr="008A41B4">
        <w:rPr>
          <w:rFonts w:ascii="Times New Roman" w:hAnsi="Times New Roman" w:cs="Times New Roman"/>
          <w:b/>
        </w:rPr>
        <w:t>класифікаторів предмета закупівлі і частин предмета закупівлі (лотів) (за наявності):</w:t>
      </w:r>
    </w:p>
    <w:p w:rsidR="003C498A" w:rsidRPr="003C498A" w:rsidRDefault="003C498A" w:rsidP="003C498A">
      <w:pPr>
        <w:spacing w:after="0" w:line="240" w:lineRule="auto"/>
        <w:rPr>
          <w:rFonts w:ascii="Times New Roman" w:eastAsia="Times New Roman" w:hAnsi="Times New Roman" w:cs="Times New Roman"/>
        </w:rPr>
      </w:pPr>
      <w:r w:rsidRPr="003C498A">
        <w:rPr>
          <w:rFonts w:ascii="Times New Roman" w:eastAsia="Times New Roman" w:hAnsi="Times New Roman" w:cs="Times New Roman"/>
        </w:rPr>
        <w:t xml:space="preserve">ДК 021:2015 </w:t>
      </w:r>
    </w:p>
    <w:p w:rsidR="003C498A" w:rsidRPr="008E0AF5" w:rsidRDefault="003C498A" w:rsidP="003C498A">
      <w:pPr>
        <w:spacing w:after="0" w:line="240" w:lineRule="auto"/>
        <w:rPr>
          <w:rFonts w:ascii="Times New Roman" w:eastAsia="Times New Roman" w:hAnsi="Times New Roman" w:cs="Times New Roman"/>
          <w:b/>
        </w:rPr>
      </w:pPr>
      <w:r w:rsidRPr="003C498A">
        <w:rPr>
          <w:rFonts w:ascii="Times New Roman" w:eastAsia="Times New Roman" w:hAnsi="Times New Roman" w:cs="Times New Roman"/>
          <w:b/>
        </w:rPr>
        <w:t>021:2015 03220000-9 Овочі, фрукти та горіхи</w:t>
      </w:r>
    </w:p>
    <w:p w:rsidR="000D285F" w:rsidRPr="008E0AF5" w:rsidRDefault="000D285F" w:rsidP="003C498A">
      <w:pPr>
        <w:spacing w:after="0" w:line="240" w:lineRule="auto"/>
        <w:rPr>
          <w:rFonts w:ascii="Times New Roman" w:eastAsia="Times New Roman" w:hAnsi="Times New Roman" w:cs="Times New Roman"/>
          <w:b/>
        </w:rPr>
      </w:pPr>
    </w:p>
    <w:p w:rsidR="00C720FC" w:rsidRPr="00CD7B11" w:rsidRDefault="00C720FC" w:rsidP="00C720FC">
      <w:pPr>
        <w:rPr>
          <w:rFonts w:ascii="Times New Roman" w:hAnsi="Times New Roman" w:cs="Times New Roman"/>
          <w:b/>
          <w:color w:val="00B050"/>
        </w:rPr>
      </w:pPr>
      <w:r w:rsidRPr="008A41B4">
        <w:rPr>
          <w:rFonts w:ascii="Times New Roman" w:hAnsi="Times New Roman" w:cs="Times New Roman"/>
          <w:b/>
        </w:rPr>
        <w:t>3. Ідентифікатор закупівлі</w:t>
      </w:r>
      <w:r w:rsidRPr="008A41B4">
        <w:rPr>
          <w:rFonts w:ascii="Times New Roman" w:hAnsi="Times New Roman" w:cs="Times New Roman"/>
        </w:rPr>
        <w:t xml:space="preserve">: — </w:t>
      </w:r>
      <w:r w:rsidR="000D285F">
        <w:rPr>
          <w:rFonts w:ascii="Arial" w:hAnsi="Arial" w:cs="Arial"/>
          <w:color w:val="333333"/>
          <w:sz w:val="20"/>
          <w:szCs w:val="20"/>
          <w:shd w:val="clear" w:color="auto" w:fill="FFFFFF"/>
        </w:rPr>
        <w:t>UA-2023-03-22-012236-a</w:t>
      </w:r>
    </w:p>
    <w:p w:rsidR="00C720FC" w:rsidRPr="008E0AF5" w:rsidRDefault="00C720FC" w:rsidP="00C720FC">
      <w:pPr>
        <w:rPr>
          <w:rFonts w:ascii="Times New Roman" w:hAnsi="Times New Roman" w:cs="Times New Roman"/>
          <w:b/>
        </w:rPr>
      </w:pPr>
      <w:r w:rsidRPr="008A41B4">
        <w:rPr>
          <w:rFonts w:ascii="Times New Roman" w:hAnsi="Times New Roman" w:cs="Times New Roman"/>
          <w:b/>
        </w:rPr>
        <w:t>4. Обґрунтування технічних та якісних характеристик предмета закупівлі:</w:t>
      </w:r>
    </w:p>
    <w:tbl>
      <w:tblPr>
        <w:tblW w:w="10164"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5"/>
        <w:gridCol w:w="975"/>
        <w:gridCol w:w="6804"/>
      </w:tblGrid>
      <w:tr w:rsidR="000D285F" w:rsidRPr="002F2806" w:rsidTr="000D285F">
        <w:trPr>
          <w:trHeight w:val="17"/>
        </w:trPr>
        <w:tc>
          <w:tcPr>
            <w:tcW w:w="2385" w:type="dxa"/>
            <w:tcBorders>
              <w:top w:val="single" w:sz="4" w:space="0" w:color="auto"/>
              <w:left w:val="single" w:sz="4" w:space="0" w:color="auto"/>
              <w:bottom w:val="single" w:sz="4" w:space="0" w:color="auto"/>
              <w:right w:val="single" w:sz="4" w:space="0" w:color="auto"/>
            </w:tcBorders>
            <w:vAlign w:val="center"/>
          </w:tcPr>
          <w:p w:rsidR="000D285F" w:rsidRPr="002F2806" w:rsidRDefault="000D285F" w:rsidP="00F35404">
            <w:pPr>
              <w:widowControl w:val="0"/>
              <w:autoSpaceDE w:val="0"/>
              <w:autoSpaceDN w:val="0"/>
              <w:adjustRightInd w:val="0"/>
              <w:rPr>
                <w:rFonts w:ascii="Times New Roman" w:hAnsi="Times New Roman" w:cs="Times New Roman"/>
                <w:b/>
              </w:rPr>
            </w:pPr>
            <w:r w:rsidRPr="002F2806">
              <w:rPr>
                <w:rFonts w:ascii="Times New Roman" w:hAnsi="Times New Roman" w:cs="Times New Roman"/>
                <w:b/>
              </w:rPr>
              <w:t>Найменування товару</w:t>
            </w:r>
          </w:p>
        </w:tc>
        <w:tc>
          <w:tcPr>
            <w:tcW w:w="975" w:type="dxa"/>
            <w:tcBorders>
              <w:top w:val="single" w:sz="4" w:space="0" w:color="auto"/>
              <w:left w:val="single" w:sz="4" w:space="0" w:color="auto"/>
              <w:bottom w:val="single" w:sz="4" w:space="0" w:color="auto"/>
              <w:right w:val="single" w:sz="4" w:space="0" w:color="auto"/>
            </w:tcBorders>
            <w:vAlign w:val="center"/>
          </w:tcPr>
          <w:p w:rsidR="000D285F" w:rsidRPr="002F2806" w:rsidRDefault="000D285F" w:rsidP="00F35404">
            <w:pPr>
              <w:widowControl w:val="0"/>
              <w:autoSpaceDE w:val="0"/>
              <w:autoSpaceDN w:val="0"/>
              <w:adjustRightInd w:val="0"/>
              <w:jc w:val="center"/>
              <w:rPr>
                <w:rFonts w:ascii="Times New Roman" w:hAnsi="Times New Roman" w:cs="Times New Roman"/>
                <w:b/>
              </w:rPr>
            </w:pPr>
            <w:r w:rsidRPr="002F2806">
              <w:rPr>
                <w:rFonts w:ascii="Times New Roman" w:hAnsi="Times New Roman" w:cs="Times New Roman"/>
                <w:b/>
              </w:rPr>
              <w:t>Одиниця виміру (кг)</w:t>
            </w:r>
          </w:p>
        </w:tc>
        <w:tc>
          <w:tcPr>
            <w:tcW w:w="6804" w:type="dxa"/>
            <w:tcBorders>
              <w:top w:val="single" w:sz="4" w:space="0" w:color="auto"/>
              <w:left w:val="single" w:sz="4" w:space="0" w:color="auto"/>
              <w:bottom w:val="single" w:sz="4" w:space="0" w:color="auto"/>
              <w:right w:val="single" w:sz="4" w:space="0" w:color="auto"/>
            </w:tcBorders>
            <w:vAlign w:val="center"/>
          </w:tcPr>
          <w:p w:rsidR="000D285F" w:rsidRPr="002F2806" w:rsidRDefault="000D285F" w:rsidP="00F35404">
            <w:pPr>
              <w:widowControl w:val="0"/>
              <w:autoSpaceDE w:val="0"/>
              <w:autoSpaceDN w:val="0"/>
              <w:adjustRightInd w:val="0"/>
              <w:jc w:val="center"/>
              <w:rPr>
                <w:rFonts w:ascii="Times New Roman" w:hAnsi="Times New Roman" w:cs="Times New Roman"/>
                <w:b/>
              </w:rPr>
            </w:pPr>
            <w:r w:rsidRPr="002F2806">
              <w:rPr>
                <w:rFonts w:ascii="Times New Roman" w:hAnsi="Times New Roman" w:cs="Times New Roman"/>
                <w:b/>
              </w:rPr>
              <w:t>Технічні вимоги продуктів харчування</w:t>
            </w:r>
          </w:p>
        </w:tc>
      </w:tr>
      <w:tr w:rsidR="000D285F" w:rsidRPr="002F2806" w:rsidTr="000D285F">
        <w:trPr>
          <w:trHeight w:val="17"/>
        </w:trPr>
        <w:tc>
          <w:tcPr>
            <w:tcW w:w="238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numPr>
                <w:ilvl w:val="0"/>
                <w:numId w:val="1"/>
              </w:numPr>
              <w:autoSpaceDN w:val="0"/>
              <w:spacing w:after="0" w:line="240" w:lineRule="auto"/>
              <w:contextualSpacing/>
              <w:jc w:val="center"/>
              <w:rPr>
                <w:rFonts w:ascii="Times New Roman" w:hAnsi="Times New Roman" w:cs="Times New Roman"/>
                <w:b/>
              </w:rPr>
            </w:pPr>
            <w:r w:rsidRPr="000D285F">
              <w:rPr>
                <w:rFonts w:ascii="Times New Roman" w:hAnsi="Times New Roman" w:cs="Times New Roman"/>
                <w:b/>
              </w:rPr>
              <w:t>Яблука</w:t>
            </w:r>
          </w:p>
        </w:tc>
        <w:tc>
          <w:tcPr>
            <w:tcW w:w="97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300</w:t>
            </w:r>
          </w:p>
        </w:tc>
        <w:tc>
          <w:tcPr>
            <w:tcW w:w="6804"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Зовнішній вигляд та консистенція: свіжі, цілі, чисті, розвинені, без зайвої вологості, типові по формі і відповідають ботанічному сорту, без пошкоджень шкідниками та хворобами, з плодоніжкою або без неї, без пошкодження шкірки плоду, без механічних ушкоджень. Розмір 60-65мм в діаметрі. Підшкірна плямистість та побуріння м’якоті не дозволяється. Зрілість: плоди однорідні по ступеню зрілості, але не перезрілі. Колір та смак: в залежності від ботанічного сорту, м’якуш соковитий Запах: природний, властивий даному ботанічному сорту, без стороннього затхлого чи гнилісного запаху. Відповідно до нормативних документів, ДСТУ, ТУ У, що діють на території України.</w:t>
            </w:r>
          </w:p>
          <w:p w:rsidR="000D285F" w:rsidRPr="000D285F" w:rsidRDefault="000D285F" w:rsidP="000D285F">
            <w:pPr>
              <w:widowControl w:val="0"/>
              <w:autoSpaceDE w:val="0"/>
              <w:autoSpaceDN w:val="0"/>
              <w:adjustRightInd w:val="0"/>
              <w:jc w:val="center"/>
              <w:rPr>
                <w:rFonts w:ascii="Times New Roman" w:hAnsi="Times New Roman" w:cs="Times New Roman"/>
                <w:b/>
              </w:rPr>
            </w:pPr>
          </w:p>
        </w:tc>
      </w:tr>
      <w:tr w:rsidR="000D285F" w:rsidRPr="002F2806" w:rsidTr="000D285F">
        <w:trPr>
          <w:trHeight w:val="17"/>
        </w:trPr>
        <w:tc>
          <w:tcPr>
            <w:tcW w:w="238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numPr>
                <w:ilvl w:val="0"/>
                <w:numId w:val="1"/>
              </w:numPr>
              <w:autoSpaceDN w:val="0"/>
              <w:spacing w:after="198" w:line="240" w:lineRule="auto"/>
              <w:contextualSpacing/>
              <w:jc w:val="center"/>
              <w:rPr>
                <w:rFonts w:ascii="Times New Roman" w:hAnsi="Times New Roman" w:cs="Times New Roman"/>
                <w:b/>
              </w:rPr>
            </w:pPr>
            <w:r w:rsidRPr="000D285F">
              <w:rPr>
                <w:rFonts w:ascii="Times New Roman" w:hAnsi="Times New Roman" w:cs="Times New Roman"/>
                <w:b/>
              </w:rPr>
              <w:t>Банан</w:t>
            </w:r>
          </w:p>
        </w:tc>
        <w:tc>
          <w:tcPr>
            <w:tcW w:w="97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400</w:t>
            </w:r>
          </w:p>
        </w:tc>
        <w:tc>
          <w:tcPr>
            <w:tcW w:w="6804"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 xml:space="preserve">Зовнішній вигляд: форма і окрас типовий даному ботанічному і товарному сорту Плоди свіжі, без перевищеного вмісту хімічних речовин, без ГМО, без ознак гнилі, без механічних пошкоджень, зрілі, цілі,  без темних вкраплень, щільні, смак та запах – без сторонніх домішок.Відповідають вимогам діючого санітарного законодавства України.   М’якоть щільна, шкіра легко </w:t>
            </w:r>
            <w:r w:rsidRPr="000D285F">
              <w:rPr>
                <w:rFonts w:ascii="Times New Roman" w:hAnsi="Times New Roman" w:cs="Times New Roman"/>
                <w:b/>
              </w:rPr>
              <w:lastRenderedPageBreak/>
              <w:t>відділяється. Недопустима перезрілість  чи недозрілість</w:t>
            </w:r>
          </w:p>
        </w:tc>
      </w:tr>
      <w:tr w:rsidR="000D285F" w:rsidRPr="002F2806" w:rsidTr="000D285F">
        <w:trPr>
          <w:trHeight w:val="17"/>
        </w:trPr>
        <w:tc>
          <w:tcPr>
            <w:tcW w:w="238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numPr>
                <w:ilvl w:val="0"/>
                <w:numId w:val="1"/>
              </w:numPr>
              <w:autoSpaceDN w:val="0"/>
              <w:spacing w:after="198" w:line="240" w:lineRule="auto"/>
              <w:contextualSpacing/>
              <w:jc w:val="center"/>
              <w:rPr>
                <w:rFonts w:ascii="Times New Roman" w:hAnsi="Times New Roman" w:cs="Times New Roman"/>
                <w:b/>
              </w:rPr>
            </w:pPr>
            <w:r w:rsidRPr="000D285F">
              <w:rPr>
                <w:rFonts w:ascii="Times New Roman" w:hAnsi="Times New Roman" w:cs="Times New Roman"/>
                <w:b/>
              </w:rPr>
              <w:lastRenderedPageBreak/>
              <w:t>Капуста білокачанна</w:t>
            </w:r>
          </w:p>
        </w:tc>
        <w:tc>
          <w:tcPr>
            <w:tcW w:w="97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850</w:t>
            </w:r>
          </w:p>
        </w:tc>
        <w:tc>
          <w:tcPr>
            <w:tcW w:w="6804"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Має бути високоякісною, з щільною головкою, повинна бути свіжа, без ознак гнилі, без ознак захворювання, без механічних пошкоджень та ушкоджень шкідниками, без сторонніх присмаків, запахів. Зовні головки мають щільно покриватися листками. Головки свіжі, цілі, здорові, чисті, цілком сформовані, непророслі, типової для ботанічного сорту форми і забарвлення, без пошкоджень сільськогосподарськими шкідниками. Відповідно до нормативних документів, ДСТУ, ТУ У, що діють на території України.</w:t>
            </w:r>
          </w:p>
          <w:p w:rsidR="000D285F" w:rsidRPr="000D285F" w:rsidRDefault="000D285F" w:rsidP="000D285F">
            <w:pPr>
              <w:widowControl w:val="0"/>
              <w:autoSpaceDE w:val="0"/>
              <w:autoSpaceDN w:val="0"/>
              <w:adjustRightInd w:val="0"/>
              <w:jc w:val="center"/>
              <w:rPr>
                <w:rFonts w:ascii="Times New Roman" w:hAnsi="Times New Roman" w:cs="Times New Roman"/>
                <w:b/>
              </w:rPr>
            </w:pPr>
          </w:p>
        </w:tc>
      </w:tr>
      <w:tr w:rsidR="000D285F" w:rsidRPr="002F2806" w:rsidTr="000D285F">
        <w:trPr>
          <w:trHeight w:val="17"/>
        </w:trPr>
        <w:tc>
          <w:tcPr>
            <w:tcW w:w="238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numPr>
                <w:ilvl w:val="0"/>
                <w:numId w:val="1"/>
              </w:numPr>
              <w:autoSpaceDN w:val="0"/>
              <w:spacing w:after="198" w:line="240" w:lineRule="auto"/>
              <w:contextualSpacing/>
              <w:jc w:val="center"/>
              <w:rPr>
                <w:rFonts w:ascii="Times New Roman" w:hAnsi="Times New Roman" w:cs="Times New Roman"/>
                <w:b/>
              </w:rPr>
            </w:pPr>
            <w:r w:rsidRPr="000D285F">
              <w:rPr>
                <w:rFonts w:ascii="Times New Roman" w:hAnsi="Times New Roman" w:cs="Times New Roman"/>
                <w:b/>
              </w:rPr>
              <w:t>Морква</w:t>
            </w:r>
          </w:p>
        </w:tc>
        <w:tc>
          <w:tcPr>
            <w:tcW w:w="97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350</w:t>
            </w:r>
          </w:p>
        </w:tc>
        <w:tc>
          <w:tcPr>
            <w:tcW w:w="6804"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Зовнішній вигляд та консистенція: коренеплоди свіжі, чисті, цілі, здорові, без тріщин, без механічних пошкоджень, пошкоджень шкідниками та хворобами, без залишків зовнішньої вологості, типової для ботанічного сорту форми та колір.  Запах: природний, властивий даному ботанічному сорту, без стороннього затхлого чи гнилісного запаху. Відповідно до нормативних документів, ДСТУ, ТУ У, що діють на території України.</w:t>
            </w:r>
          </w:p>
          <w:p w:rsidR="000D285F" w:rsidRPr="000D285F" w:rsidRDefault="000D285F" w:rsidP="000D285F">
            <w:pPr>
              <w:widowControl w:val="0"/>
              <w:autoSpaceDE w:val="0"/>
              <w:autoSpaceDN w:val="0"/>
              <w:adjustRightInd w:val="0"/>
              <w:jc w:val="center"/>
              <w:rPr>
                <w:rFonts w:ascii="Times New Roman" w:hAnsi="Times New Roman" w:cs="Times New Roman"/>
                <w:b/>
              </w:rPr>
            </w:pPr>
          </w:p>
        </w:tc>
      </w:tr>
      <w:tr w:rsidR="000D285F" w:rsidRPr="002F2806" w:rsidTr="000D285F">
        <w:trPr>
          <w:trHeight w:val="17"/>
        </w:trPr>
        <w:tc>
          <w:tcPr>
            <w:tcW w:w="238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numPr>
                <w:ilvl w:val="0"/>
                <w:numId w:val="1"/>
              </w:numPr>
              <w:autoSpaceDN w:val="0"/>
              <w:spacing w:after="198" w:line="240" w:lineRule="auto"/>
              <w:contextualSpacing/>
              <w:jc w:val="center"/>
              <w:rPr>
                <w:rFonts w:ascii="Times New Roman" w:hAnsi="Times New Roman" w:cs="Times New Roman"/>
                <w:b/>
              </w:rPr>
            </w:pPr>
            <w:r w:rsidRPr="000D285F">
              <w:rPr>
                <w:rFonts w:ascii="Times New Roman" w:hAnsi="Times New Roman" w:cs="Times New Roman"/>
                <w:b/>
              </w:rPr>
              <w:t xml:space="preserve">Цибуля </w:t>
            </w:r>
          </w:p>
        </w:tc>
        <w:tc>
          <w:tcPr>
            <w:tcW w:w="97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350</w:t>
            </w:r>
          </w:p>
        </w:tc>
        <w:tc>
          <w:tcPr>
            <w:tcW w:w="6804"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Цибулини доспілі, здорові, чисті, свіжі, сухі, не пророслі, властиві для даного ботанічного сорту форми і кольору, з сухими верхніми лусками і висушеною шийкою від 2 до 5 см. Допускається до 5% цибулин з тріщинами сухої луски, що відкривають соковиту луску на ширину не більше 2 мм, до 10% роздвоєних, які знаходяться під загальними сухими лусками. Не пошкоджені шкідниками. Мінімальна вага цибулини – не менше 50 гр.Цибуля має бути вирощена в природних умовах, без перевищеного вмісту хімічних речовин, достатньої зрілості, без ознак гнилі, механічного пошкодження та пошкодження шкідниками. Смак та запах – без сторонніх домішок. Без ГМО. Відповідно до нормативних документів, ДСТУ, ТУ У, що діють на території України.</w:t>
            </w:r>
          </w:p>
          <w:p w:rsidR="000D285F" w:rsidRPr="000D285F" w:rsidRDefault="000D285F" w:rsidP="000D285F">
            <w:pPr>
              <w:widowControl w:val="0"/>
              <w:autoSpaceDE w:val="0"/>
              <w:autoSpaceDN w:val="0"/>
              <w:adjustRightInd w:val="0"/>
              <w:jc w:val="center"/>
              <w:rPr>
                <w:rFonts w:ascii="Times New Roman" w:hAnsi="Times New Roman" w:cs="Times New Roman"/>
                <w:b/>
              </w:rPr>
            </w:pPr>
          </w:p>
        </w:tc>
      </w:tr>
      <w:tr w:rsidR="000D285F" w:rsidRPr="002F2806" w:rsidTr="000D285F">
        <w:trPr>
          <w:trHeight w:val="17"/>
        </w:trPr>
        <w:tc>
          <w:tcPr>
            <w:tcW w:w="238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rPr>
                <w:rFonts w:ascii="Times New Roman" w:hAnsi="Times New Roman" w:cs="Times New Roman"/>
                <w:b/>
              </w:rPr>
            </w:pPr>
            <w:r w:rsidRPr="000D285F">
              <w:rPr>
                <w:rFonts w:ascii="Times New Roman" w:hAnsi="Times New Roman" w:cs="Times New Roman"/>
                <w:b/>
              </w:rPr>
              <w:t>6.Бурякстоловий</w:t>
            </w:r>
          </w:p>
        </w:tc>
        <w:tc>
          <w:tcPr>
            <w:tcW w:w="97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466</w:t>
            </w:r>
          </w:p>
        </w:tc>
        <w:tc>
          <w:tcPr>
            <w:tcW w:w="6804"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Буряк має бути вирощений в природних умовах, без перевищеного вмісту хімічних речовин, достатньої зрілості, без ознак гнилі, механічного пошкодження та пошкодження шкідниками. Коренеплоди мають бути цілими, здоровими, сухими, чистими, непророслими, не зів’ялі, не підморожені. Смак та запах – без сторонніх домішок. Очищений від землі сухим способом. Без ГМО. Відповідно до нормативних документів, ДСТУ, ТУ У, що діють на території України.</w:t>
            </w:r>
          </w:p>
          <w:p w:rsidR="000D285F" w:rsidRPr="000D285F" w:rsidRDefault="000D285F" w:rsidP="000D285F">
            <w:pPr>
              <w:widowControl w:val="0"/>
              <w:autoSpaceDE w:val="0"/>
              <w:autoSpaceDN w:val="0"/>
              <w:adjustRightInd w:val="0"/>
              <w:jc w:val="center"/>
              <w:rPr>
                <w:rFonts w:ascii="Times New Roman" w:hAnsi="Times New Roman" w:cs="Times New Roman"/>
                <w:b/>
              </w:rPr>
            </w:pPr>
          </w:p>
        </w:tc>
      </w:tr>
      <w:tr w:rsidR="000D285F" w:rsidRPr="002F2806" w:rsidTr="000D285F">
        <w:trPr>
          <w:trHeight w:val="17"/>
        </w:trPr>
        <w:tc>
          <w:tcPr>
            <w:tcW w:w="238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rPr>
                <w:rFonts w:ascii="Times New Roman" w:hAnsi="Times New Roman" w:cs="Times New Roman"/>
                <w:b/>
              </w:rPr>
            </w:pPr>
            <w:r w:rsidRPr="000D285F">
              <w:rPr>
                <w:rFonts w:ascii="Times New Roman" w:hAnsi="Times New Roman" w:cs="Times New Roman"/>
                <w:b/>
              </w:rPr>
              <w:t>7. Клубніка</w:t>
            </w:r>
          </w:p>
        </w:tc>
        <w:tc>
          <w:tcPr>
            <w:tcW w:w="97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105</w:t>
            </w:r>
          </w:p>
        </w:tc>
        <w:tc>
          <w:tcPr>
            <w:tcW w:w="6804"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Ягоди дозрілі, але не перезрілі, тверді, без ознак механічного пошкодження, без ознак гнилі</w:t>
            </w:r>
          </w:p>
          <w:p w:rsidR="000D285F" w:rsidRPr="000D285F" w:rsidRDefault="000D285F" w:rsidP="000D285F">
            <w:pPr>
              <w:widowControl w:val="0"/>
              <w:autoSpaceDE w:val="0"/>
              <w:autoSpaceDN w:val="0"/>
              <w:adjustRightInd w:val="0"/>
              <w:jc w:val="center"/>
              <w:rPr>
                <w:rFonts w:ascii="Times New Roman" w:hAnsi="Times New Roman" w:cs="Times New Roman"/>
                <w:b/>
              </w:rPr>
            </w:pPr>
          </w:p>
        </w:tc>
      </w:tr>
      <w:tr w:rsidR="000D285F" w:rsidRPr="002F2806" w:rsidTr="000D285F">
        <w:trPr>
          <w:trHeight w:val="17"/>
        </w:trPr>
        <w:tc>
          <w:tcPr>
            <w:tcW w:w="238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rPr>
                <w:rFonts w:ascii="Times New Roman" w:hAnsi="Times New Roman" w:cs="Times New Roman"/>
                <w:b/>
              </w:rPr>
            </w:pPr>
            <w:r w:rsidRPr="000D285F">
              <w:rPr>
                <w:rFonts w:ascii="Times New Roman" w:hAnsi="Times New Roman" w:cs="Times New Roman"/>
                <w:b/>
              </w:rPr>
              <w:lastRenderedPageBreak/>
              <w:t>8. Черешня</w:t>
            </w:r>
          </w:p>
        </w:tc>
        <w:tc>
          <w:tcPr>
            <w:tcW w:w="97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105</w:t>
            </w:r>
          </w:p>
        </w:tc>
        <w:tc>
          <w:tcPr>
            <w:tcW w:w="6804"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Ягоди дозрілі, але не перезрілі, тверді, без ознак механічного пошкодження, без ознак гнилі</w:t>
            </w:r>
          </w:p>
          <w:p w:rsidR="000D285F" w:rsidRPr="000D285F" w:rsidRDefault="000D285F" w:rsidP="000D285F">
            <w:pPr>
              <w:widowControl w:val="0"/>
              <w:autoSpaceDE w:val="0"/>
              <w:autoSpaceDN w:val="0"/>
              <w:adjustRightInd w:val="0"/>
              <w:jc w:val="center"/>
              <w:rPr>
                <w:rFonts w:ascii="Times New Roman" w:hAnsi="Times New Roman" w:cs="Times New Roman"/>
                <w:b/>
              </w:rPr>
            </w:pPr>
          </w:p>
        </w:tc>
      </w:tr>
      <w:tr w:rsidR="000D285F" w:rsidRPr="002F2806" w:rsidTr="000D285F">
        <w:trPr>
          <w:trHeight w:val="17"/>
        </w:trPr>
        <w:tc>
          <w:tcPr>
            <w:tcW w:w="238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rPr>
                <w:rFonts w:ascii="Times New Roman" w:hAnsi="Times New Roman" w:cs="Times New Roman"/>
                <w:b/>
              </w:rPr>
            </w:pPr>
            <w:r w:rsidRPr="000D285F">
              <w:rPr>
                <w:rFonts w:ascii="Times New Roman" w:hAnsi="Times New Roman" w:cs="Times New Roman"/>
                <w:b/>
              </w:rPr>
              <w:t>9. Огірки</w:t>
            </w:r>
          </w:p>
        </w:tc>
        <w:tc>
          <w:tcPr>
            <w:tcW w:w="97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160</w:t>
            </w:r>
          </w:p>
        </w:tc>
        <w:tc>
          <w:tcPr>
            <w:tcW w:w="6804"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Плоди свіжі, сформовані, чисті, без грунту, цілі, неперезрілі, без плям, ознак пошкоджень</w:t>
            </w:r>
          </w:p>
          <w:p w:rsidR="000D285F" w:rsidRPr="000D285F" w:rsidRDefault="000D285F" w:rsidP="000D285F">
            <w:pPr>
              <w:widowControl w:val="0"/>
              <w:autoSpaceDE w:val="0"/>
              <w:autoSpaceDN w:val="0"/>
              <w:adjustRightInd w:val="0"/>
              <w:jc w:val="center"/>
              <w:rPr>
                <w:rFonts w:ascii="Times New Roman" w:hAnsi="Times New Roman" w:cs="Times New Roman"/>
                <w:b/>
              </w:rPr>
            </w:pPr>
          </w:p>
        </w:tc>
      </w:tr>
      <w:tr w:rsidR="000D285F" w:rsidRPr="002F2806" w:rsidTr="000D285F">
        <w:trPr>
          <w:trHeight w:val="17"/>
        </w:trPr>
        <w:tc>
          <w:tcPr>
            <w:tcW w:w="238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rPr>
                <w:rFonts w:ascii="Times New Roman" w:hAnsi="Times New Roman" w:cs="Times New Roman"/>
                <w:b/>
              </w:rPr>
            </w:pPr>
            <w:r w:rsidRPr="000D285F">
              <w:rPr>
                <w:rFonts w:ascii="Times New Roman" w:hAnsi="Times New Roman" w:cs="Times New Roman"/>
                <w:b/>
              </w:rPr>
              <w:t>10. Помідори</w:t>
            </w:r>
          </w:p>
        </w:tc>
        <w:tc>
          <w:tcPr>
            <w:tcW w:w="975"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160</w:t>
            </w:r>
          </w:p>
        </w:tc>
        <w:tc>
          <w:tcPr>
            <w:tcW w:w="6804" w:type="dxa"/>
            <w:tcBorders>
              <w:top w:val="single" w:sz="4" w:space="0" w:color="auto"/>
              <w:left w:val="single" w:sz="4" w:space="0" w:color="auto"/>
              <w:bottom w:val="single" w:sz="4" w:space="0" w:color="auto"/>
              <w:right w:val="single" w:sz="4" w:space="0" w:color="auto"/>
            </w:tcBorders>
            <w:vAlign w:val="center"/>
          </w:tcPr>
          <w:p w:rsidR="000D285F" w:rsidRPr="000D285F" w:rsidRDefault="000D285F" w:rsidP="000D285F">
            <w:pPr>
              <w:widowControl w:val="0"/>
              <w:autoSpaceDE w:val="0"/>
              <w:autoSpaceDN w:val="0"/>
              <w:adjustRightInd w:val="0"/>
              <w:jc w:val="center"/>
              <w:rPr>
                <w:rFonts w:ascii="Times New Roman" w:hAnsi="Times New Roman" w:cs="Times New Roman"/>
                <w:b/>
              </w:rPr>
            </w:pPr>
            <w:r w:rsidRPr="000D285F">
              <w:rPr>
                <w:rFonts w:ascii="Times New Roman" w:hAnsi="Times New Roman" w:cs="Times New Roman"/>
                <w:b/>
              </w:rPr>
              <w:t>Плоди свіжі, сформовані, чисті, цілі, неперезрілі, без плям, ознак пошкоджень</w:t>
            </w:r>
          </w:p>
          <w:p w:rsidR="000D285F" w:rsidRPr="000D285F" w:rsidRDefault="000D285F" w:rsidP="000D285F">
            <w:pPr>
              <w:widowControl w:val="0"/>
              <w:autoSpaceDE w:val="0"/>
              <w:autoSpaceDN w:val="0"/>
              <w:adjustRightInd w:val="0"/>
              <w:jc w:val="center"/>
              <w:rPr>
                <w:rFonts w:ascii="Times New Roman" w:hAnsi="Times New Roman" w:cs="Times New Roman"/>
                <w:b/>
              </w:rPr>
            </w:pPr>
            <w:bookmarkStart w:id="0" w:name="_GoBack"/>
            <w:bookmarkEnd w:id="0"/>
          </w:p>
        </w:tc>
      </w:tr>
    </w:tbl>
    <w:p w:rsidR="003C498A" w:rsidRPr="003C498A" w:rsidRDefault="003C498A" w:rsidP="00C720FC">
      <w:pPr>
        <w:rPr>
          <w:rFonts w:ascii="Times New Roman" w:hAnsi="Times New Roman" w:cs="Times New Roman"/>
          <w:b/>
        </w:rPr>
      </w:pPr>
    </w:p>
    <w:p w:rsidR="00C720FC" w:rsidRPr="008A41B4" w:rsidRDefault="00C720FC" w:rsidP="00C720FC">
      <w:pPr>
        <w:rPr>
          <w:rFonts w:ascii="Times New Roman" w:hAnsi="Times New Roman" w:cs="Times New Roman"/>
          <w:b/>
          <w:lang w:val="uk-UA"/>
        </w:rPr>
      </w:pPr>
      <w:r w:rsidRPr="008A41B4">
        <w:rPr>
          <w:rFonts w:ascii="Times New Roman" w:hAnsi="Times New Roman" w:cs="Times New Roman"/>
          <w:b/>
        </w:rPr>
        <w:t>5. Обґрунтування розміру бюджетного призначення: розмір бюджетного призначення визначено</w:t>
      </w:r>
      <w:r w:rsidR="008A41B4" w:rsidRPr="008A41B4">
        <w:rPr>
          <w:rFonts w:ascii="Times New Roman" w:hAnsi="Times New Roman" w:cs="Times New Roman"/>
          <w:b/>
          <w:lang w:val="uk-UA"/>
        </w:rPr>
        <w:t xml:space="preserve"> згідно річного плану закупівель Новокостянтинівського будинку інтернату.</w:t>
      </w:r>
    </w:p>
    <w:p w:rsidR="00C720FC" w:rsidRPr="008A41B4" w:rsidRDefault="00C720FC" w:rsidP="00C720FC">
      <w:pPr>
        <w:rPr>
          <w:rFonts w:ascii="Times New Roman" w:hAnsi="Times New Roman" w:cs="Times New Roman"/>
        </w:rPr>
      </w:pPr>
      <w:r w:rsidRPr="008A41B4">
        <w:rPr>
          <w:rFonts w:ascii="Times New Roman" w:hAnsi="Times New Roman" w:cs="Times New Roman"/>
          <w:b/>
        </w:rPr>
        <w:t>6. Очікувана вартість предмета закупівлі</w:t>
      </w:r>
      <w:r w:rsidR="003C498A">
        <w:rPr>
          <w:rFonts w:ascii="Times New Roman" w:hAnsi="Times New Roman" w:cs="Times New Roman"/>
        </w:rPr>
        <w:t xml:space="preserve">: </w:t>
      </w:r>
      <w:r w:rsidR="000D285F" w:rsidRPr="000D285F">
        <w:rPr>
          <w:rFonts w:ascii="Times New Roman" w:hAnsi="Times New Roman" w:cs="Times New Roman"/>
        </w:rPr>
        <w:t>194620</w:t>
      </w:r>
      <w:r w:rsidRPr="008A41B4">
        <w:rPr>
          <w:rFonts w:ascii="Times New Roman" w:hAnsi="Times New Roman" w:cs="Times New Roman"/>
        </w:rPr>
        <w:t xml:space="preserve">грн. </w:t>
      </w:r>
    </w:p>
    <w:p w:rsidR="00C720FC" w:rsidRPr="008A41B4" w:rsidRDefault="00C720FC" w:rsidP="00C720FC">
      <w:pPr>
        <w:rPr>
          <w:rFonts w:ascii="Times New Roman" w:hAnsi="Times New Roman" w:cs="Times New Roman"/>
          <w:b/>
        </w:rPr>
      </w:pPr>
      <w:r w:rsidRPr="008A41B4">
        <w:rPr>
          <w:rFonts w:ascii="Times New Roman" w:hAnsi="Times New Roman" w:cs="Times New Roman"/>
          <w:b/>
        </w:rPr>
        <w:t>7. Обґрунтування очікуваної вартості предмета закупівлі:</w:t>
      </w:r>
    </w:p>
    <w:p w:rsidR="00C720FC" w:rsidRPr="008A41B4" w:rsidRDefault="00C720FC" w:rsidP="00C720FC">
      <w:pPr>
        <w:rPr>
          <w:rFonts w:ascii="Times New Roman" w:hAnsi="Times New Roman" w:cs="Times New Roman"/>
        </w:rPr>
      </w:pPr>
      <w:r w:rsidRPr="008A41B4">
        <w:rPr>
          <w:rFonts w:ascii="Times New Roman" w:hAnsi="Times New Roman" w:cs="Times New Roman"/>
        </w:rPr>
        <w:t>Очікувана вартість визначено виходячи з середньої ціни на ринку, яка склалась на даний час, шляхом</w:t>
      </w:r>
    </w:p>
    <w:p w:rsidR="00C720FC" w:rsidRPr="008A41B4" w:rsidRDefault="00C720FC" w:rsidP="00C720FC">
      <w:pPr>
        <w:rPr>
          <w:rFonts w:ascii="Times New Roman" w:hAnsi="Times New Roman" w:cs="Times New Roman"/>
        </w:rPr>
      </w:pPr>
      <w:r w:rsidRPr="008A41B4">
        <w:rPr>
          <w:rFonts w:ascii="Times New Roman" w:hAnsi="Times New Roman" w:cs="Times New Roman"/>
        </w:rPr>
        <w:t>пошуку, збору та аналізу загальнодоступної інформації про ціни постачальників, що містяться у</w:t>
      </w:r>
    </w:p>
    <w:p w:rsidR="00C720FC" w:rsidRPr="008A41B4" w:rsidRDefault="00C720FC" w:rsidP="00C720FC">
      <w:pPr>
        <w:rPr>
          <w:rFonts w:ascii="Times New Roman" w:hAnsi="Times New Roman" w:cs="Times New Roman"/>
        </w:rPr>
      </w:pPr>
      <w:r w:rsidRPr="008A41B4">
        <w:rPr>
          <w:rFonts w:ascii="Times New Roman" w:hAnsi="Times New Roman" w:cs="Times New Roman"/>
        </w:rPr>
        <w:t>відкритому доступі, на підставі розрахунку очікуваної вартості товарів/послуг методом порівняння</w:t>
      </w:r>
    </w:p>
    <w:p w:rsidR="00C720FC" w:rsidRPr="008A41B4" w:rsidRDefault="00C720FC" w:rsidP="00C720FC">
      <w:pPr>
        <w:rPr>
          <w:rFonts w:ascii="Times New Roman" w:hAnsi="Times New Roman" w:cs="Times New Roman"/>
        </w:rPr>
      </w:pPr>
      <w:r w:rsidRPr="008A41B4">
        <w:rPr>
          <w:rFonts w:ascii="Times New Roman" w:hAnsi="Times New Roman" w:cs="Times New Roman"/>
        </w:rPr>
        <w:t>ринкових цін, беручи до уваги наказ Мінекономіки від 18.02.2020 № 275 «Про затвердження</w:t>
      </w:r>
    </w:p>
    <w:p w:rsidR="00C720FC" w:rsidRPr="008A41B4" w:rsidRDefault="00C720FC" w:rsidP="00C720FC">
      <w:pPr>
        <w:rPr>
          <w:rFonts w:ascii="Times New Roman" w:hAnsi="Times New Roman" w:cs="Times New Roman"/>
          <w:lang w:val="uk-UA"/>
        </w:rPr>
      </w:pPr>
      <w:r w:rsidRPr="008A41B4">
        <w:rPr>
          <w:rFonts w:ascii="Times New Roman" w:hAnsi="Times New Roman" w:cs="Times New Roman"/>
        </w:rPr>
        <w:t>примірної методики визначення очікуваної вартості предмета закупівлі</w:t>
      </w:r>
      <w:r w:rsidRPr="008A41B4">
        <w:rPr>
          <w:rFonts w:ascii="Times New Roman" w:hAnsi="Times New Roman" w:cs="Times New Roman"/>
          <w:lang w:val="uk-UA"/>
        </w:rPr>
        <w:t>»</w:t>
      </w:r>
    </w:p>
    <w:p w:rsidR="00C720FC" w:rsidRPr="008A41B4" w:rsidRDefault="00C720FC" w:rsidP="00C720FC">
      <w:pPr>
        <w:rPr>
          <w:rFonts w:ascii="Times New Roman" w:hAnsi="Times New Roman" w:cs="Times New Roman"/>
        </w:rPr>
      </w:pPr>
      <w:r w:rsidRPr="008A41B4">
        <w:rPr>
          <w:rFonts w:ascii="Times New Roman" w:hAnsi="Times New Roman" w:cs="Times New Roman"/>
          <w:b/>
        </w:rPr>
        <w:t>8. Процедура закупівлі</w:t>
      </w:r>
      <w:r w:rsidRPr="008A41B4">
        <w:rPr>
          <w:rFonts w:ascii="Times New Roman" w:hAnsi="Times New Roman" w:cs="Times New Roman"/>
        </w:rPr>
        <w:t>:</w:t>
      </w:r>
    </w:p>
    <w:p w:rsidR="00B30AAD" w:rsidRPr="008A41B4" w:rsidRDefault="00C720FC" w:rsidP="00C720FC">
      <w:pPr>
        <w:rPr>
          <w:rFonts w:ascii="Times New Roman" w:hAnsi="Times New Roman" w:cs="Times New Roman"/>
          <w:lang w:val="uk-UA"/>
        </w:rPr>
      </w:pPr>
      <w:r w:rsidRPr="008A41B4">
        <w:rPr>
          <w:rFonts w:ascii="Times New Roman" w:hAnsi="Times New Roman" w:cs="Times New Roman"/>
        </w:rPr>
        <w:t>Застосовується процедури відкритих торгів</w:t>
      </w:r>
      <w:r w:rsidRPr="008A41B4">
        <w:rPr>
          <w:rFonts w:ascii="Times New Roman" w:hAnsi="Times New Roman" w:cs="Times New Roman"/>
          <w:lang w:val="uk-UA"/>
        </w:rPr>
        <w:t xml:space="preserve"> з особливостями</w:t>
      </w:r>
    </w:p>
    <w:sectPr w:rsidR="00B30AAD" w:rsidRPr="008A41B4" w:rsidSect="004345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DBF" w:rsidRDefault="00CC2DBF" w:rsidP="008A41B4">
      <w:pPr>
        <w:spacing w:after="0" w:line="240" w:lineRule="auto"/>
      </w:pPr>
      <w:r>
        <w:separator/>
      </w:r>
    </w:p>
  </w:endnote>
  <w:endnote w:type="continuationSeparator" w:id="1">
    <w:p w:rsidR="00CC2DBF" w:rsidRDefault="00CC2DBF" w:rsidP="008A4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DBF" w:rsidRDefault="00CC2DBF" w:rsidP="008A41B4">
      <w:pPr>
        <w:spacing w:after="0" w:line="240" w:lineRule="auto"/>
      </w:pPr>
      <w:r>
        <w:separator/>
      </w:r>
    </w:p>
  </w:footnote>
  <w:footnote w:type="continuationSeparator" w:id="1">
    <w:p w:rsidR="00CC2DBF" w:rsidRDefault="00CC2DBF" w:rsidP="008A41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323F9"/>
    <w:multiLevelType w:val="hybridMultilevel"/>
    <w:tmpl w:val="7C761EB8"/>
    <w:lvl w:ilvl="0" w:tplc="8720691A">
      <w:start w:val="1"/>
      <w:numFmt w:val="decimal"/>
      <w:lvlText w:val="%1."/>
      <w:lvlJc w:val="left"/>
      <w:pPr>
        <w:ind w:left="360" w:hanging="360"/>
      </w:pPr>
      <w:rPr>
        <w:rFonts w:hint="default"/>
        <w:color w:val="000000"/>
        <w:sz w:val="24"/>
      </w:rPr>
    </w:lvl>
    <w:lvl w:ilvl="1" w:tplc="04220019" w:tentative="1">
      <w:start w:val="1"/>
      <w:numFmt w:val="lowerLetter"/>
      <w:lvlText w:val="%2."/>
      <w:lvlJc w:val="left"/>
      <w:pPr>
        <w:ind w:left="1084" w:hanging="360"/>
      </w:pPr>
    </w:lvl>
    <w:lvl w:ilvl="2" w:tplc="0422001B" w:tentative="1">
      <w:start w:val="1"/>
      <w:numFmt w:val="lowerRoman"/>
      <w:lvlText w:val="%3."/>
      <w:lvlJc w:val="right"/>
      <w:pPr>
        <w:ind w:left="1804" w:hanging="180"/>
      </w:pPr>
    </w:lvl>
    <w:lvl w:ilvl="3" w:tplc="0422000F" w:tentative="1">
      <w:start w:val="1"/>
      <w:numFmt w:val="decimal"/>
      <w:lvlText w:val="%4."/>
      <w:lvlJc w:val="left"/>
      <w:pPr>
        <w:ind w:left="2524" w:hanging="360"/>
      </w:pPr>
    </w:lvl>
    <w:lvl w:ilvl="4" w:tplc="04220019" w:tentative="1">
      <w:start w:val="1"/>
      <w:numFmt w:val="lowerLetter"/>
      <w:lvlText w:val="%5."/>
      <w:lvlJc w:val="left"/>
      <w:pPr>
        <w:ind w:left="3244" w:hanging="360"/>
      </w:pPr>
    </w:lvl>
    <w:lvl w:ilvl="5" w:tplc="0422001B" w:tentative="1">
      <w:start w:val="1"/>
      <w:numFmt w:val="lowerRoman"/>
      <w:lvlText w:val="%6."/>
      <w:lvlJc w:val="right"/>
      <w:pPr>
        <w:ind w:left="3964" w:hanging="180"/>
      </w:pPr>
    </w:lvl>
    <w:lvl w:ilvl="6" w:tplc="0422000F" w:tentative="1">
      <w:start w:val="1"/>
      <w:numFmt w:val="decimal"/>
      <w:lvlText w:val="%7."/>
      <w:lvlJc w:val="left"/>
      <w:pPr>
        <w:ind w:left="4684" w:hanging="360"/>
      </w:pPr>
    </w:lvl>
    <w:lvl w:ilvl="7" w:tplc="04220019" w:tentative="1">
      <w:start w:val="1"/>
      <w:numFmt w:val="lowerLetter"/>
      <w:lvlText w:val="%8."/>
      <w:lvlJc w:val="left"/>
      <w:pPr>
        <w:ind w:left="5404" w:hanging="360"/>
      </w:pPr>
    </w:lvl>
    <w:lvl w:ilvl="8" w:tplc="0422001B" w:tentative="1">
      <w:start w:val="1"/>
      <w:numFmt w:val="lowerRoman"/>
      <w:lvlText w:val="%9."/>
      <w:lvlJc w:val="right"/>
      <w:pPr>
        <w:ind w:left="61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75D7"/>
    <w:rsid w:val="000D285F"/>
    <w:rsid w:val="000E4835"/>
    <w:rsid w:val="00115646"/>
    <w:rsid w:val="002A17DC"/>
    <w:rsid w:val="003C498A"/>
    <w:rsid w:val="00434567"/>
    <w:rsid w:val="005E75D7"/>
    <w:rsid w:val="006465C1"/>
    <w:rsid w:val="0084707D"/>
    <w:rsid w:val="00881C4B"/>
    <w:rsid w:val="008A41B4"/>
    <w:rsid w:val="008E0AF5"/>
    <w:rsid w:val="00AD5B58"/>
    <w:rsid w:val="00B30AAD"/>
    <w:rsid w:val="00C720FC"/>
    <w:rsid w:val="00CC2DBF"/>
    <w:rsid w:val="00CD7B11"/>
    <w:rsid w:val="00F0642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5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1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41B4"/>
  </w:style>
  <w:style w:type="paragraph" w:styleId="a5">
    <w:name w:val="footer"/>
    <w:basedOn w:val="a"/>
    <w:link w:val="a6"/>
    <w:uiPriority w:val="99"/>
    <w:unhideWhenUsed/>
    <w:rsid w:val="008A41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41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3568</Words>
  <Characters>2035</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zavmag</cp:lastModifiedBy>
  <cp:revision>9</cp:revision>
  <dcterms:created xsi:type="dcterms:W3CDTF">2022-12-10T15:30:00Z</dcterms:created>
  <dcterms:modified xsi:type="dcterms:W3CDTF">2023-03-24T07:35:00Z</dcterms:modified>
</cp:coreProperties>
</file>