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BBA59" w14:textId="77777777" w:rsidR="00FD43C4" w:rsidRDefault="00FD43C4" w:rsidP="003A3C9B">
      <w:pPr>
        <w:jc w:val="center"/>
        <w:rPr>
          <w:b/>
          <w:bCs/>
          <w:lang w:val="uk-UA"/>
        </w:rPr>
      </w:pPr>
    </w:p>
    <w:p w14:paraId="15674150" w14:textId="4124BCCC" w:rsidR="00ED06E8" w:rsidRDefault="00913D2F" w:rsidP="003A3C9B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КОНЦЕПЦІЯ ІНФОРМАЦІЙНОЇ </w:t>
      </w:r>
      <w:r w:rsidR="007B3542">
        <w:rPr>
          <w:b/>
          <w:bCs/>
          <w:lang w:val="uk-UA"/>
        </w:rPr>
        <w:t>ЕКСПОЗИЦІЇ</w:t>
      </w:r>
      <w:r w:rsidR="003A3C9B" w:rsidRPr="00913D2F">
        <w:rPr>
          <w:b/>
          <w:bCs/>
          <w:lang w:val="uk-UA"/>
        </w:rPr>
        <w:t xml:space="preserve"> </w:t>
      </w:r>
      <w:r w:rsidR="004D67EA">
        <w:rPr>
          <w:b/>
          <w:bCs/>
          <w:lang w:val="uk-UA"/>
        </w:rPr>
        <w:t>«</w:t>
      </w:r>
      <w:r w:rsidR="007B3542">
        <w:rPr>
          <w:b/>
          <w:bCs/>
          <w:lang w:val="uk-UA"/>
        </w:rPr>
        <w:t>ПРИДИВИСЬ</w:t>
      </w:r>
      <w:r w:rsidR="004D67EA">
        <w:rPr>
          <w:b/>
          <w:bCs/>
          <w:lang w:val="uk-UA"/>
        </w:rPr>
        <w:t>»</w:t>
      </w:r>
      <w:r w:rsidR="003A3C9B" w:rsidRPr="00913D2F">
        <w:rPr>
          <w:b/>
          <w:bCs/>
          <w:lang w:val="uk-UA"/>
        </w:rPr>
        <w:t xml:space="preserve"> </w:t>
      </w:r>
      <w:r w:rsidR="00ED06E8">
        <w:rPr>
          <w:b/>
          <w:bCs/>
          <w:lang w:val="uk-UA"/>
        </w:rPr>
        <w:t xml:space="preserve"> </w:t>
      </w:r>
      <w:bookmarkStart w:id="0" w:name="_GoBack"/>
      <w:bookmarkEnd w:id="0"/>
    </w:p>
    <w:p w14:paraId="3EBE862E" w14:textId="123B165A" w:rsidR="003A3C9B" w:rsidRPr="00913D2F" w:rsidRDefault="00913D2F" w:rsidP="003A3C9B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ПРИУРОЧЕНА ДО </w:t>
      </w:r>
      <w:r w:rsidR="007B3542">
        <w:rPr>
          <w:b/>
          <w:bCs/>
          <w:lang w:val="uk-UA"/>
        </w:rPr>
        <w:t>ЄВРОПЕЙСЬКОГО</w:t>
      </w:r>
      <w:r>
        <w:rPr>
          <w:b/>
          <w:bCs/>
          <w:lang w:val="uk-UA"/>
        </w:rPr>
        <w:t xml:space="preserve"> ДНЯ БОРОТЬБИ З ТОРГІВЛЕЮ ЛЮДЬМИ</w:t>
      </w:r>
    </w:p>
    <w:p w14:paraId="5462A6C8" w14:textId="3182846A" w:rsidR="00806155" w:rsidRPr="00D10B46" w:rsidRDefault="00241460" w:rsidP="00913D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18 жовтня,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напередодні Європейського дня боротьби з торгівлею людьми, </w:t>
      </w:r>
      <w:r w:rsidR="004D67EA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Представництво Міжнародної організації з міграції (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МОМ</w:t>
      </w:r>
      <w:r w:rsidR="004D67EA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) в Україні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спільно з </w:t>
      </w:r>
      <w:r w:rsidR="00913D2F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Міністерством соціальної політики України</w:t>
      </w:r>
      <w:r w:rsidR="00FD43C4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913D2F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та </w:t>
      </w:r>
      <w:r w:rsidR="00D10B46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Всеукраїнською коаліцією громадських організацій з протидії торгівлі людьми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, за фінансової підтримки 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Агентства США з міжнародного розвитку 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(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USAID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)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 Міністерства закордонних справ Королівства Норвегія та</w:t>
      </w:r>
      <w:r w:rsidR="007B3542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4D67EA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Міністерства юстиції Швеції</w:t>
      </w:r>
      <w:r w:rsidR="00913D2F" w:rsidRPr="00351DAD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розпочинає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нов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у інформаційну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кам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ані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ю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241460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«ПРИДИВИСЬ»</w:t>
      </w:r>
      <w:r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 xml:space="preserve">, 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з метою попередження торгівлі людьми та популяризації </w:t>
      </w:r>
      <w:r w:rsidR="00795BE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правил 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безпе</w:t>
      </w:r>
      <w:r w:rsidR="00795BE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ки під час</w:t>
      </w:r>
      <w:r w:rsidRPr="00241460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міграції.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У рамках даної кампанії заплановано створення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D10B46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експозиції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«П</w:t>
      </w:r>
      <w:r w:rsidR="00806155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РИДИВИСЬ</w:t>
      </w:r>
      <w:r w:rsidR="007B3542" w:rsidRPr="00ED06E8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»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у приміщеннях залі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з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ни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чни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х та авто вокзал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ів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, торгових центр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ів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, 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на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центральних площах міста чи </w:t>
      </w:r>
      <w:r w:rsidR="00806155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у </w:t>
      </w:r>
      <w:r w:rsid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парках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міста Києва та </w:t>
      </w:r>
      <w:r w:rsidR="00FD43C4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>20</w:t>
      </w:r>
      <w:r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областей України</w:t>
      </w:r>
      <w:r w:rsidR="007B3542" w:rsidRPr="007B3542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. </w:t>
      </w:r>
      <w:r w:rsidR="00D10B46">
        <w:rPr>
          <w:rStyle w:val="normaltextrun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</w:p>
    <w:p w14:paraId="6D11FE61" w14:textId="54B3B31C" w:rsidR="00806155" w:rsidRPr="00806155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8F50F06" wp14:editId="64ACE216">
            <wp:simplePos x="0" y="0"/>
            <wp:positionH relativeFrom="margin">
              <wp:posOffset>4587240</wp:posOffset>
            </wp:positionH>
            <wp:positionV relativeFrom="paragraph">
              <wp:posOffset>721995</wp:posOffset>
            </wp:positionV>
            <wp:extent cx="1905000" cy="3677920"/>
            <wp:effectExtent l="0" t="0" r="0" b="0"/>
            <wp:wrapSquare wrapText="bothSides"/>
            <wp:docPr id="812721769" name="Picture 2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21769" name="Picture 2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3C4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D9A9E31" wp14:editId="6D5AAF4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779905" cy="4450080"/>
            <wp:effectExtent l="0" t="0" r="0" b="7620"/>
            <wp:wrapSquare wrapText="bothSides"/>
            <wp:docPr id="1489937110" name="Picture 1" descr="A blue and white rectangular object with a white and orange patter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37110" name="Picture 1" descr="A blue and white rectangular object with a white and orange patter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55" w:rsidRPr="00806155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Експозиція “ПРИДИВИСЬ”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– </w:t>
      </w:r>
      <w:r w:rsid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це 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простір, створений, щоб поміркувати над </w:t>
      </w:r>
      <w:r w:rsid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ризиками експлуатації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, придивитись й розгледіти: до чого можуть призвести такі, на перший погляд, привабливі пропозиції роботи чи житла – що приховано за ілюзією кращого життя.</w:t>
      </w:r>
    </w:p>
    <w:p w14:paraId="28CD0C34" w14:textId="56FC2E87" w:rsidR="00D10B46" w:rsidRDefault="00806155" w:rsidP="00FE4F85">
      <w:pPr>
        <w:pStyle w:val="paragraph"/>
        <w:jc w:val="both"/>
        <w:textAlignment w:val="baseline"/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СКЛАДОВІ ЕКСПОЗИЦІЇ</w:t>
      </w:r>
      <w:r w:rsidR="00ED06E8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>:</w:t>
      </w:r>
      <w:r w:rsidR="00D10B46">
        <w:rPr>
          <w:rFonts w:ascii="Calibri" w:hAnsi="Calibri" w:cs="Calibri"/>
          <w:b/>
          <w:bCs/>
          <w:color w:val="000000" w:themeColor="text1"/>
          <w:sz w:val="22"/>
          <w:szCs w:val="22"/>
          <w:lang w:val="uk-UA"/>
        </w:rPr>
        <w:t xml:space="preserve"> </w:t>
      </w:r>
    </w:p>
    <w:p w14:paraId="2025E510" w14:textId="70219DE8" w:rsidR="00806155" w:rsidRDefault="00806155" w:rsidP="00FE4F8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Спершу увагу привертають </w:t>
      </w:r>
      <w:r w:rsidRPr="00806155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вертикальні конструкції</w:t>
      </w:r>
      <w:r w:rsid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 xml:space="preserve"> (2шт)</w:t>
      </w:r>
      <w:r w:rsidR="0024146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, що </w:t>
      </w: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містять тексти-обіцянки роботи, доходу </w:t>
      </w:r>
      <w:r w:rsidR="0024146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та</w:t>
      </w: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гасло </w:t>
      </w:r>
      <w:proofErr w:type="spellStart"/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проєкту</w:t>
      </w:r>
      <w:proofErr w:type="spellEnd"/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– люди бачать їх і підходять, щоб роздивитися, куди вказують оголошення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та </w:t>
      </w:r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банер-</w:t>
      </w:r>
      <w:proofErr w:type="spellStart"/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ролап</w:t>
      </w:r>
      <w:proofErr w:type="spellEnd"/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 xml:space="preserve"> з описом акції (1 </w:t>
      </w:r>
      <w:proofErr w:type="spellStart"/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шт</w:t>
      </w:r>
      <w:proofErr w:type="spellEnd"/>
      <w:r w:rsidR="00EA74C0" w:rsidRPr="00EA74C0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).</w:t>
      </w:r>
    </w:p>
    <w:p w14:paraId="2F8D6628" w14:textId="23BE6386" w:rsidR="00EA74C0" w:rsidRPr="00FE4F85" w:rsidRDefault="00EA74C0" w:rsidP="00FE4F8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6149622" w14:textId="1CBD9273" w:rsidR="00FE4F85" w:rsidRDefault="00FE4F85" w:rsidP="00FE4F8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C7C7E90" w14:textId="77777777" w:rsidR="007F5502" w:rsidRPr="007C24CE" w:rsidRDefault="007F5502" w:rsidP="00FE4F8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8C5418B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305191A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28A047F4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7FEFDC74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24E53257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</w:p>
    <w:p w14:paraId="68D14EC8" w14:textId="7D2293E9" w:rsidR="00806155" w:rsidRPr="007F5502" w:rsidRDefault="00806155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 w:rsidRPr="00806155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Наблизившись до зони, куди вказують знаки, можна побачити </w:t>
      </w:r>
      <w:r w:rsidRPr="007F5502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 xml:space="preserve">на підлозі </w:t>
      </w:r>
      <w:r w:rsidR="00EA74C0" w:rsidRPr="007F5502">
        <w:rPr>
          <w:rFonts w:ascii="Calibri" w:hAnsi="Calibri" w:cs="Calibri"/>
          <w:b/>
          <w:bCs/>
          <w:i/>
          <w:iCs/>
          <w:color w:val="000000" w:themeColor="text1"/>
          <w:sz w:val="22"/>
          <w:szCs w:val="22"/>
          <w:u w:val="single"/>
          <w:lang w:val="uk-UA"/>
        </w:rPr>
        <w:t>оптичну ілюзію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, </w:t>
      </w:r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у дизайн</w:t>
      </w:r>
      <w:r w:rsidR="00EA74C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якої</w:t>
      </w:r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“</w:t>
      </w:r>
      <w:proofErr w:type="spellStart"/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вшито</w:t>
      </w:r>
      <w:proofErr w:type="spellEnd"/>
      <w:r w:rsidR="00CC32A0" w:rsidRPr="00CC32A0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” історії, реальних ситуацій вербування та втягнення у ситуацію торгівлі людьми</w:t>
      </w:r>
      <w:r w:rsid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та розміщена </w:t>
      </w:r>
      <w:r w:rsidR="007F5502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інформація з номером</w:t>
      </w:r>
      <w:r w:rsidR="007F5502" w:rsidRPr="007F5502">
        <w:rPr>
          <w:rStyle w:val="eop"/>
          <w:i/>
          <w:iCs/>
          <w:lang w:val="uk-UA"/>
        </w:rPr>
        <w:t xml:space="preserve"> 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Національної гарячої лінії з протидії торгівлі людьми та консультування мігрантів 527, гаряч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ої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ліні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ї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з протидії торгівлі людьми, запобігання та протидії домашньому насильству, насильству за ознакою статі та насильству стосовно дітей 15-47 та 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</w:rPr>
        <w:t>QR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-кодом на</w:t>
      </w:r>
      <w:r w:rsidR="00EA78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відео-ролики кампанії та</w:t>
      </w:r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</w:t>
      </w:r>
      <w:proofErr w:type="spellStart"/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вебсайт</w:t>
      </w:r>
      <w:proofErr w:type="spellEnd"/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</w:t>
      </w:r>
      <w:hyperlink r:id="rId10" w:history="1">
        <w:r w:rsidR="007F5502" w:rsidRPr="007F5502">
          <w:rPr>
            <w:rStyle w:val="a7"/>
            <w:rFonts w:asciiTheme="minorHAnsi" w:hAnsiTheme="minorHAnsi" w:cstheme="minorHAnsi"/>
            <w:i/>
            <w:iCs/>
            <w:sz w:val="22"/>
            <w:szCs w:val="22"/>
            <w:lang w:val="uk-UA"/>
          </w:rPr>
          <w:t>www.stoptrafficking.org</w:t>
        </w:r>
      </w:hyperlink>
      <w:r w:rsidR="007F5502" w:rsidRPr="007F5502">
        <w:rPr>
          <w:rStyle w:val="eop"/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.</w:t>
      </w:r>
      <w:r w:rsid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Розмір </w:t>
      </w:r>
      <w:r w:rsidR="00EA74C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полотна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на залізничному вокзалі у Києві </w:t>
      </w:r>
      <w:r w:rsidR="0024146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буде 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>1200х564см, в обласних центрах</w:t>
      </w:r>
      <w:r w:rsidR="00241460"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-</w:t>
      </w:r>
      <w:r w:rsidRPr="007F5502"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  <w:t xml:space="preserve"> 600х282см. </w:t>
      </w:r>
    </w:p>
    <w:p w14:paraId="6AA8543D" w14:textId="6F734190" w:rsidR="00ED06E8" w:rsidRPr="00EA74C0" w:rsidRDefault="00FD43C4" w:rsidP="00806155">
      <w:pPr>
        <w:pStyle w:val="paragraph"/>
        <w:jc w:val="both"/>
        <w:textAlignment w:val="baseline"/>
        <w:rPr>
          <w:rFonts w:ascii="Calibri" w:hAnsi="Calibri" w:cs="Calibri"/>
          <w:i/>
          <w:iCs/>
          <w:color w:val="000000" w:themeColor="text1"/>
          <w:sz w:val="22"/>
          <w:szCs w:val="22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7143B6D" wp14:editId="565F7F4A">
            <wp:extent cx="8661946" cy="4069080"/>
            <wp:effectExtent l="0" t="0" r="6350" b="7620"/>
            <wp:docPr id="2139090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762" cy="40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00B7E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2F28E8D8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3D1A1A6" w14:textId="77777777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7067BFAF" w14:textId="1A04A664" w:rsidR="007F5502" w:rsidRDefault="007F5502" w:rsidP="00806155">
      <w:pPr>
        <w:pStyle w:val="paragraph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  <w:lang w:val="uk-UA"/>
        </w:rPr>
      </w:pPr>
    </w:p>
    <w:p w14:paraId="0B703D5B" w14:textId="0B7E391F" w:rsidR="00913D2F" w:rsidRPr="00EA7802" w:rsidRDefault="007F5502" w:rsidP="00806155">
      <w:pPr>
        <w:pStyle w:val="paragraph"/>
        <w:jc w:val="both"/>
        <w:textAlignment w:val="baseline"/>
        <w:rPr>
          <w:rStyle w:val="eop"/>
          <w:rFonts w:ascii="Calibri" w:hAnsi="Calibri" w:cs="Calibri"/>
          <w:color w:val="000000" w:themeColor="text1"/>
          <w:sz w:val="22"/>
          <w:szCs w:val="22"/>
          <w:lang w:val="uk-UA"/>
        </w:rPr>
      </w:pPr>
      <w:r>
        <w:rPr>
          <w:rFonts w:ascii="Calibri" w:hAnsi="Calibri" w:cs="Calibri"/>
          <w:noProof/>
          <w:color w:val="000000" w:themeColor="text1"/>
          <w:sz w:val="22"/>
          <w:szCs w:val="22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6CE8EC4A" wp14:editId="0C5726C2">
            <wp:simplePos x="0" y="0"/>
            <wp:positionH relativeFrom="margin">
              <wp:posOffset>5044440</wp:posOffset>
            </wp:positionH>
            <wp:positionV relativeFrom="paragraph">
              <wp:posOffset>757555</wp:posOffset>
            </wp:positionV>
            <wp:extent cx="2895600" cy="4093210"/>
            <wp:effectExtent l="0" t="0" r="0" b="2540"/>
            <wp:wrapSquare wrapText="bothSides"/>
            <wp:docPr id="1637429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>Підкріплю</w:t>
      </w:r>
      <w:r w:rsidR="00241460">
        <w:rPr>
          <w:rFonts w:ascii="Calibri" w:hAnsi="Calibri" w:cs="Calibri"/>
          <w:color w:val="000000" w:themeColor="text1"/>
          <w:sz w:val="22"/>
          <w:szCs w:val="22"/>
          <w:lang w:val="uk-UA"/>
        </w:rPr>
        <w:t>ватимуть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r w:rsidR="00241460">
        <w:rPr>
          <w:rFonts w:ascii="Calibri" w:hAnsi="Calibri" w:cs="Calibri"/>
          <w:color w:val="000000" w:themeColor="text1"/>
          <w:sz w:val="22"/>
          <w:szCs w:val="22"/>
          <w:lang w:val="uk-UA"/>
        </w:rPr>
        <w:t>ключові повідомлення кампанії</w:t>
      </w:r>
      <w:r w:rsidR="00806155" w:rsidRPr="00806155">
        <w:rPr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uk-UA"/>
        </w:rPr>
        <w:t>постери</w:t>
      </w:r>
      <w:proofErr w:type="spellEnd"/>
      <w:r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uk-UA"/>
        </w:rPr>
        <w:t xml:space="preserve"> та листівки</w:t>
      </w:r>
      <w:r w:rsidR="00EA7802"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  <w:lang w:val="uk-UA"/>
        </w:rPr>
        <w:t xml:space="preserve"> </w:t>
      </w:r>
      <w:r w:rsidR="00EA7802">
        <w:rPr>
          <w:rFonts w:ascii="Calibri" w:hAnsi="Calibri" w:cs="Calibri"/>
          <w:color w:val="000000" w:themeColor="text1"/>
          <w:sz w:val="22"/>
          <w:szCs w:val="22"/>
          <w:lang w:val="uk-UA"/>
        </w:rPr>
        <w:t>з корисними контактами та правилами безпечної міграції.</w:t>
      </w:r>
    </w:p>
    <w:p w14:paraId="4C7D6CBD" w14:textId="672D1AE5" w:rsidR="00DD26A3" w:rsidRPr="00241460" w:rsidRDefault="00913D2F" w:rsidP="00ED06E8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i/>
          <w:iCs/>
          <w:u w:val="single"/>
          <w:lang w:val="uk-UA"/>
        </w:rPr>
      </w:pPr>
      <w:r w:rsidRPr="00351DAD">
        <w:rPr>
          <w:rStyle w:val="eop"/>
          <w:rFonts w:ascii="Calibri" w:hAnsi="Calibri" w:cs="Calibri"/>
          <w:color w:val="000000" w:themeColor="text1"/>
          <w:sz w:val="22"/>
          <w:szCs w:val="22"/>
          <w:lang w:val="uk-UA"/>
        </w:rPr>
        <w:t xml:space="preserve"> </w:t>
      </w:r>
    </w:p>
    <w:p w14:paraId="24D4AF47" w14:textId="486DB083" w:rsidR="00DD26A3" w:rsidRPr="00241460" w:rsidRDefault="00EA7802" w:rsidP="00DD26A3">
      <w:pPr>
        <w:jc w:val="both"/>
        <w:rPr>
          <w:b/>
          <w:bCs/>
          <w:i/>
          <w:iCs/>
          <w:u w:val="single"/>
          <w:lang w:val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0B3BE459" wp14:editId="4E44137F">
            <wp:simplePos x="0" y="0"/>
            <wp:positionH relativeFrom="margin">
              <wp:posOffset>160020</wp:posOffset>
            </wp:positionH>
            <wp:positionV relativeFrom="paragraph">
              <wp:posOffset>217170</wp:posOffset>
            </wp:positionV>
            <wp:extent cx="3954780" cy="1976120"/>
            <wp:effectExtent l="0" t="0" r="7620" b="5080"/>
            <wp:wrapSquare wrapText="bothSides"/>
            <wp:docPr id="11800868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 rot="10800000">
                      <a:off x="0" y="0"/>
                      <a:ext cx="395478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1E5BA" w14:textId="7E4ACFB6" w:rsidR="00DD26A3" w:rsidRDefault="00DD26A3" w:rsidP="003A3C9B">
      <w:pPr>
        <w:jc w:val="both"/>
        <w:rPr>
          <w:lang w:val="uk-UA"/>
        </w:rPr>
      </w:pPr>
    </w:p>
    <w:p w14:paraId="5EBFFFB0" w14:textId="68052CFE" w:rsidR="00FD43C4" w:rsidRDefault="00FD43C4" w:rsidP="003A3C9B">
      <w:pPr>
        <w:jc w:val="both"/>
        <w:rPr>
          <w:lang w:val="uk-UA"/>
        </w:rPr>
      </w:pPr>
    </w:p>
    <w:p w14:paraId="32CB0E78" w14:textId="5A26B851" w:rsidR="00FD43C4" w:rsidRDefault="00FD43C4" w:rsidP="003A3C9B">
      <w:pPr>
        <w:jc w:val="both"/>
        <w:rPr>
          <w:lang w:val="uk-UA"/>
        </w:rPr>
      </w:pPr>
    </w:p>
    <w:p w14:paraId="46A72801" w14:textId="77777777" w:rsidR="00FD43C4" w:rsidRDefault="00FD43C4" w:rsidP="003A3C9B">
      <w:pPr>
        <w:jc w:val="both"/>
        <w:rPr>
          <w:lang w:val="uk-UA"/>
        </w:rPr>
      </w:pPr>
    </w:p>
    <w:p w14:paraId="15C22E02" w14:textId="77777777" w:rsidR="00FD43C4" w:rsidRDefault="00FD43C4" w:rsidP="003A3C9B">
      <w:pPr>
        <w:jc w:val="both"/>
        <w:rPr>
          <w:lang w:val="uk-UA"/>
        </w:rPr>
      </w:pPr>
    </w:p>
    <w:p w14:paraId="1F3FA5D1" w14:textId="77777777" w:rsidR="00FD43C4" w:rsidRDefault="00FD43C4" w:rsidP="003A3C9B">
      <w:pPr>
        <w:jc w:val="both"/>
        <w:rPr>
          <w:lang w:val="uk-UA"/>
        </w:rPr>
      </w:pPr>
    </w:p>
    <w:p w14:paraId="258D28FA" w14:textId="77777777" w:rsidR="00FD43C4" w:rsidRDefault="00FD43C4" w:rsidP="003A3C9B">
      <w:pPr>
        <w:jc w:val="both"/>
        <w:rPr>
          <w:lang w:val="uk-UA"/>
        </w:rPr>
      </w:pPr>
    </w:p>
    <w:p w14:paraId="7C791648" w14:textId="6D0F410C" w:rsidR="00FD43C4" w:rsidRDefault="00FD43C4" w:rsidP="003A3C9B">
      <w:pPr>
        <w:jc w:val="both"/>
        <w:rPr>
          <w:lang w:val="uk-UA"/>
        </w:rPr>
      </w:pPr>
    </w:p>
    <w:p w14:paraId="04AC6784" w14:textId="77777777" w:rsidR="00FD43C4" w:rsidRDefault="00FD43C4" w:rsidP="003A3C9B">
      <w:pPr>
        <w:jc w:val="both"/>
        <w:rPr>
          <w:lang w:val="uk-UA"/>
        </w:rPr>
      </w:pPr>
    </w:p>
    <w:p w14:paraId="14C61B68" w14:textId="77777777" w:rsidR="007F5502" w:rsidRDefault="007F5502" w:rsidP="003A3C9B">
      <w:pPr>
        <w:jc w:val="both"/>
        <w:rPr>
          <w:lang w:val="uk-UA"/>
        </w:rPr>
      </w:pPr>
    </w:p>
    <w:p w14:paraId="66590053" w14:textId="77777777" w:rsidR="007F5502" w:rsidRDefault="007F5502" w:rsidP="003A3C9B">
      <w:pPr>
        <w:jc w:val="both"/>
        <w:rPr>
          <w:lang w:val="uk-UA"/>
        </w:rPr>
      </w:pPr>
    </w:p>
    <w:p w14:paraId="467DD6E9" w14:textId="77777777" w:rsidR="007F5502" w:rsidRDefault="007F5502" w:rsidP="003A3C9B">
      <w:pPr>
        <w:jc w:val="both"/>
        <w:rPr>
          <w:lang w:val="uk-UA"/>
        </w:rPr>
      </w:pPr>
    </w:p>
    <w:p w14:paraId="7A79B671" w14:textId="77777777" w:rsidR="007F5502" w:rsidRDefault="007F5502" w:rsidP="003A3C9B">
      <w:pPr>
        <w:jc w:val="both"/>
        <w:rPr>
          <w:lang w:val="uk-UA"/>
        </w:rPr>
      </w:pPr>
    </w:p>
    <w:p w14:paraId="2FAB5071" w14:textId="77777777" w:rsidR="002A1CB0" w:rsidRPr="002A1CB0" w:rsidRDefault="002A1CB0" w:rsidP="002A1CB0">
      <w:pPr>
        <w:jc w:val="both"/>
        <w:rPr>
          <w:lang w:val="uk-UA"/>
        </w:rPr>
      </w:pPr>
      <w:r w:rsidRPr="002A1CB0">
        <w:rPr>
          <w:lang w:val="uk-UA"/>
        </w:rPr>
        <w:t>Додатки:</w:t>
      </w:r>
    </w:p>
    <w:p w14:paraId="5A39CC9A" w14:textId="77777777" w:rsidR="002A1CB0" w:rsidRPr="002A1CB0" w:rsidRDefault="002A1CB0" w:rsidP="002A1CB0">
      <w:pPr>
        <w:jc w:val="both"/>
        <w:rPr>
          <w:lang w:val="uk-UA"/>
        </w:rPr>
      </w:pPr>
      <w:r w:rsidRPr="002A1CB0">
        <w:rPr>
          <w:lang w:val="uk-UA"/>
        </w:rPr>
        <w:t>https://drive.google.com/drive/folders/1FarQp1MbaZ-gqupdZWatOjQMqZQETbLA</w:t>
      </w:r>
    </w:p>
    <w:p w14:paraId="188881DE" w14:textId="766B09B5" w:rsidR="007F5502" w:rsidRDefault="002A1CB0" w:rsidP="002A1CB0">
      <w:pPr>
        <w:jc w:val="both"/>
        <w:rPr>
          <w:lang w:val="uk-UA"/>
        </w:rPr>
      </w:pPr>
      <w:r w:rsidRPr="002A1CB0">
        <w:rPr>
          <w:lang w:val="uk-UA"/>
        </w:rPr>
        <w:t>https://drive.google.com/drive/folders/1OykNMUT5wd2mGsVeEU1hlkM1vtR6qnuL</w:t>
      </w:r>
    </w:p>
    <w:p w14:paraId="42034E55" w14:textId="77777777" w:rsidR="00EA7802" w:rsidRDefault="00EA7802" w:rsidP="003A3C9B">
      <w:pPr>
        <w:jc w:val="both"/>
        <w:rPr>
          <w:lang w:val="uk-UA"/>
        </w:rPr>
      </w:pPr>
    </w:p>
    <w:sectPr w:rsidR="00EA7802" w:rsidSect="0012364F">
      <w:headerReference w:type="default" r:id="rId14"/>
      <w:pgSz w:w="15840" w:h="12240" w:orient="landscape"/>
      <w:pgMar w:top="1440" w:right="144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F465D0" w14:textId="77777777" w:rsidR="00E56BDC" w:rsidRDefault="00E56BDC" w:rsidP="003A3C9B">
      <w:pPr>
        <w:spacing w:after="0" w:line="240" w:lineRule="auto"/>
      </w:pPr>
      <w:r>
        <w:separator/>
      </w:r>
    </w:p>
  </w:endnote>
  <w:endnote w:type="continuationSeparator" w:id="0">
    <w:p w14:paraId="4E3AC8D8" w14:textId="77777777" w:rsidR="00E56BDC" w:rsidRDefault="00E56BDC" w:rsidP="003A3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8069AA" w14:textId="77777777" w:rsidR="00E56BDC" w:rsidRDefault="00E56BDC" w:rsidP="003A3C9B">
      <w:pPr>
        <w:spacing w:after="0" w:line="240" w:lineRule="auto"/>
      </w:pPr>
      <w:r>
        <w:separator/>
      </w:r>
    </w:p>
  </w:footnote>
  <w:footnote w:type="continuationSeparator" w:id="0">
    <w:p w14:paraId="3D947B77" w14:textId="77777777" w:rsidR="00E56BDC" w:rsidRDefault="00E56BDC" w:rsidP="003A3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957734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248E267" w14:textId="15F041E8" w:rsidR="0012364F" w:rsidRPr="0012364F" w:rsidRDefault="0012364F">
        <w:pPr>
          <w:pStyle w:val="a3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12364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2364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12364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A1CB0" w:rsidRPr="002A1CB0">
          <w:rPr>
            <w:rFonts w:ascii="Times New Roman" w:hAnsi="Times New Roman" w:cs="Times New Roman"/>
            <w:noProof/>
            <w:sz w:val="28"/>
            <w:szCs w:val="28"/>
            <w:lang w:val="uk-UA"/>
          </w:rPr>
          <w:t>2</w:t>
        </w:r>
        <w:r w:rsidRPr="0012364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34F3F28" w14:textId="6B3318BC" w:rsidR="003A3C9B" w:rsidRPr="003A3C9B" w:rsidRDefault="003A3C9B">
    <w:pPr>
      <w:pStyle w:val="a3"/>
      <w:rPr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714F4"/>
    <w:multiLevelType w:val="hybridMultilevel"/>
    <w:tmpl w:val="7E060A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25472C"/>
    <w:multiLevelType w:val="hybridMultilevel"/>
    <w:tmpl w:val="F2B00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9AF"/>
    <w:rsid w:val="0012364F"/>
    <w:rsid w:val="00241460"/>
    <w:rsid w:val="0027217C"/>
    <w:rsid w:val="002A1CB0"/>
    <w:rsid w:val="00356176"/>
    <w:rsid w:val="003A3C9B"/>
    <w:rsid w:val="004D67EA"/>
    <w:rsid w:val="004E6363"/>
    <w:rsid w:val="004F65FC"/>
    <w:rsid w:val="00536594"/>
    <w:rsid w:val="00581026"/>
    <w:rsid w:val="005B3F0F"/>
    <w:rsid w:val="00685868"/>
    <w:rsid w:val="006E39D8"/>
    <w:rsid w:val="006F122E"/>
    <w:rsid w:val="00795BE0"/>
    <w:rsid w:val="007B3542"/>
    <w:rsid w:val="007C24CE"/>
    <w:rsid w:val="007F5502"/>
    <w:rsid w:val="00806155"/>
    <w:rsid w:val="00857646"/>
    <w:rsid w:val="008E4858"/>
    <w:rsid w:val="00913D2F"/>
    <w:rsid w:val="00987622"/>
    <w:rsid w:val="009A0C28"/>
    <w:rsid w:val="00A65B9F"/>
    <w:rsid w:val="00AC418F"/>
    <w:rsid w:val="00B709AF"/>
    <w:rsid w:val="00BD7F01"/>
    <w:rsid w:val="00BF33DF"/>
    <w:rsid w:val="00CC32A0"/>
    <w:rsid w:val="00CE7183"/>
    <w:rsid w:val="00D10B46"/>
    <w:rsid w:val="00DA245B"/>
    <w:rsid w:val="00DC11A7"/>
    <w:rsid w:val="00DD26A3"/>
    <w:rsid w:val="00E05B8B"/>
    <w:rsid w:val="00E26BF3"/>
    <w:rsid w:val="00E56BDC"/>
    <w:rsid w:val="00E82A73"/>
    <w:rsid w:val="00E86C67"/>
    <w:rsid w:val="00E95CCE"/>
    <w:rsid w:val="00EA35DE"/>
    <w:rsid w:val="00EA74C0"/>
    <w:rsid w:val="00EA7802"/>
    <w:rsid w:val="00ED06E8"/>
    <w:rsid w:val="00F37073"/>
    <w:rsid w:val="00F45728"/>
    <w:rsid w:val="00F77009"/>
    <w:rsid w:val="00F9326A"/>
    <w:rsid w:val="00FC2499"/>
    <w:rsid w:val="00FD43C4"/>
    <w:rsid w:val="00FE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A2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C9B"/>
  </w:style>
  <w:style w:type="paragraph" w:styleId="a5">
    <w:name w:val="footer"/>
    <w:basedOn w:val="a"/>
    <w:link w:val="a6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C9B"/>
  </w:style>
  <w:style w:type="character" w:styleId="a7">
    <w:name w:val="Hyperlink"/>
    <w:basedOn w:val="a0"/>
    <w:uiPriority w:val="99"/>
    <w:unhideWhenUsed/>
    <w:rsid w:val="003A3C9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3C9B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91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a0"/>
    <w:rsid w:val="00913D2F"/>
  </w:style>
  <w:style w:type="character" w:customStyle="1" w:styleId="eop">
    <w:name w:val="eop"/>
    <w:basedOn w:val="a0"/>
    <w:rsid w:val="00913D2F"/>
  </w:style>
  <w:style w:type="character" w:customStyle="1" w:styleId="number">
    <w:name w:val="number"/>
    <w:basedOn w:val="a0"/>
    <w:rsid w:val="00FD43C4"/>
  </w:style>
  <w:style w:type="table" w:styleId="a8">
    <w:name w:val="Table Grid"/>
    <w:basedOn w:val="a1"/>
    <w:uiPriority w:val="39"/>
    <w:rsid w:val="00FD43C4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9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C9B"/>
  </w:style>
  <w:style w:type="paragraph" w:styleId="a5">
    <w:name w:val="footer"/>
    <w:basedOn w:val="a"/>
    <w:link w:val="a6"/>
    <w:uiPriority w:val="99"/>
    <w:unhideWhenUsed/>
    <w:rsid w:val="003A3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C9B"/>
  </w:style>
  <w:style w:type="character" w:styleId="a7">
    <w:name w:val="Hyperlink"/>
    <w:basedOn w:val="a0"/>
    <w:uiPriority w:val="99"/>
    <w:unhideWhenUsed/>
    <w:rsid w:val="003A3C9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3C9B"/>
    <w:rPr>
      <w:color w:val="605E5C"/>
      <w:shd w:val="clear" w:color="auto" w:fill="E1DFDD"/>
    </w:rPr>
  </w:style>
  <w:style w:type="paragraph" w:customStyle="1" w:styleId="paragraph">
    <w:name w:val="paragraph"/>
    <w:basedOn w:val="a"/>
    <w:rsid w:val="0091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a0"/>
    <w:rsid w:val="00913D2F"/>
  </w:style>
  <w:style w:type="character" w:customStyle="1" w:styleId="eop">
    <w:name w:val="eop"/>
    <w:basedOn w:val="a0"/>
    <w:rsid w:val="00913D2F"/>
  </w:style>
  <w:style w:type="character" w:customStyle="1" w:styleId="number">
    <w:name w:val="number"/>
    <w:basedOn w:val="a0"/>
    <w:rsid w:val="00FD43C4"/>
  </w:style>
  <w:style w:type="table" w:styleId="a8">
    <w:name w:val="Table Grid"/>
    <w:basedOn w:val="a1"/>
    <w:uiPriority w:val="39"/>
    <w:rsid w:val="00FD43C4"/>
    <w:pPr>
      <w:spacing w:after="0" w:line="240" w:lineRule="auto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9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9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optrafficking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CHERNIAVSKA Anna</dc:creator>
  <cp:lastModifiedBy>NewUser6</cp:lastModifiedBy>
  <cp:revision>4</cp:revision>
  <cp:lastPrinted>2023-09-20T08:32:00Z</cp:lastPrinted>
  <dcterms:created xsi:type="dcterms:W3CDTF">2023-10-12T11:37:00Z</dcterms:created>
  <dcterms:modified xsi:type="dcterms:W3CDTF">2023-10-17T12:12:00Z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059aa38-f392-4105-be92-628035578272_Enabled">
    <vt:lpwstr>true</vt:lpwstr>
  </property>
  <property fmtid="{D5CDD505-2E9C-101B-9397-08002B2CF9AE}" pid="3" name="MSIP_Label_2059aa38-f392-4105-be92-628035578272_SetDate">
    <vt:lpwstr>2023-07-20T10:52:50Z</vt:lpwstr>
  </property>
  <property fmtid="{D5CDD505-2E9C-101B-9397-08002B2CF9AE}" pid="4" name="MSIP_Label_2059aa38-f392-4105-be92-628035578272_Method">
    <vt:lpwstr>Standard</vt:lpwstr>
  </property>
  <property fmtid="{D5CDD505-2E9C-101B-9397-08002B2CF9AE}" pid="5" name="MSIP_Label_2059aa38-f392-4105-be92-628035578272_Name">
    <vt:lpwstr>IOMLb0020IN123173</vt:lpwstr>
  </property>
  <property fmtid="{D5CDD505-2E9C-101B-9397-08002B2CF9AE}" pid="6" name="MSIP_Label_2059aa38-f392-4105-be92-628035578272_SiteId">
    <vt:lpwstr>1588262d-23fb-43b4-bd6e-bce49c8e6186</vt:lpwstr>
  </property>
  <property fmtid="{D5CDD505-2E9C-101B-9397-08002B2CF9AE}" pid="7" name="MSIP_Label_2059aa38-f392-4105-be92-628035578272_ActionId">
    <vt:lpwstr>8b0a1a80-01f2-47dd-b256-08c3a6209c15</vt:lpwstr>
  </property>
  <property fmtid="{D5CDD505-2E9C-101B-9397-08002B2CF9AE}" pid="8" name="MSIP_Label_2059aa38-f392-4105-be92-628035578272_ContentBits">
    <vt:lpwstr>0</vt:lpwstr>
  </property>
</Properties>
</file>